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b/>
          <w:bCs/>
          <w:color w:val="000000"/>
          <w:sz w:val="24"/>
        </w:rPr>
      </w:pPr>
      <w:permStart w:id="0" w:edGrp="everyone"/>
      <w:permEnd w:id="0"/>
      <w:r>
        <w:rPr>
          <w:rFonts w:hint="eastAsia"/>
          <w:b/>
          <w:bCs/>
          <w:color w:val="000000"/>
          <w:sz w:val="24"/>
        </w:rPr>
        <w:t>合同编号：</w:t>
      </w:r>
    </w:p>
    <w:p>
      <w:pPr>
        <w:spacing w:line="360" w:lineRule="auto"/>
        <w:jc w:val="left"/>
        <w:rPr>
          <w:color w:val="000000"/>
        </w:rPr>
      </w:pPr>
      <w:r>
        <w:rPr>
          <w:rStyle w:val="17"/>
          <w:rFonts w:hint="eastAsia"/>
          <w:sz w:val="72"/>
          <w:szCs w:val="72"/>
        </w:rPr>
        <w:drawing>
          <wp:anchor distT="0" distB="0" distL="114300" distR="114300" simplePos="0" relativeHeight="251635712" behindDoc="1" locked="0" layoutInCell="1" allowOverlap="1">
            <wp:simplePos x="0" y="0"/>
            <wp:positionH relativeFrom="column">
              <wp:posOffset>2193290</wp:posOffset>
            </wp:positionH>
            <wp:positionV relativeFrom="paragraph">
              <wp:posOffset>260985</wp:posOffset>
            </wp:positionV>
            <wp:extent cx="1734820" cy="1733550"/>
            <wp:effectExtent l="0" t="0" r="0" b="0"/>
            <wp:wrapNone/>
            <wp:docPr id="7" name="图片 7" descr="LOGO（深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OGO（深蓝）"/>
                    <pic:cNvPicPr>
                      <a:picLocks noChangeAspect="1"/>
                    </pic:cNvPicPr>
                  </pic:nvPicPr>
                  <pic:blipFill>
                    <a:blip r:embed="rId10" cstate="print"/>
                    <a:stretch>
                      <a:fillRect/>
                    </a:stretch>
                  </pic:blipFill>
                  <pic:spPr>
                    <a:xfrm>
                      <a:off x="0" y="0"/>
                      <a:ext cx="1734820" cy="1733550"/>
                    </a:xfrm>
                    <a:prstGeom prst="rect">
                      <a:avLst/>
                    </a:prstGeom>
                  </pic:spPr>
                </pic:pic>
              </a:graphicData>
            </a:graphic>
          </wp:anchor>
        </w:drawing>
      </w:r>
      <w:r>
        <w:rPr>
          <w:rFonts w:hint="eastAsia"/>
          <w:color w:val="000000"/>
        </w:rPr>
        <w:t xml:space="preserve">                                                       </w:t>
      </w:r>
    </w:p>
    <w:p>
      <w:pPr>
        <w:spacing w:line="360" w:lineRule="auto"/>
        <w:ind w:firstLine="2940" w:firstLineChars="1400"/>
        <w:rPr>
          <w:color w:val="000000"/>
        </w:rPr>
      </w:pPr>
    </w:p>
    <w:p>
      <w:pPr>
        <w:adjustRightInd w:val="0"/>
        <w:spacing w:line="20" w:lineRule="atLeast"/>
        <w:jc w:val="center"/>
        <w:rPr>
          <w:rFonts w:ascii="黑体" w:eastAsia="黑体"/>
          <w:color w:val="000000"/>
          <w:sz w:val="72"/>
          <w:szCs w:val="72"/>
        </w:rPr>
      </w:pPr>
    </w:p>
    <w:p>
      <w:pPr>
        <w:adjustRightInd w:val="0"/>
        <w:spacing w:line="20" w:lineRule="atLeast"/>
        <w:jc w:val="center"/>
        <w:rPr>
          <w:rFonts w:ascii="黑体" w:eastAsia="黑体"/>
          <w:color w:val="000000"/>
          <w:sz w:val="72"/>
          <w:szCs w:val="72"/>
        </w:rPr>
      </w:pPr>
      <w:r>
        <w:rPr>
          <w:rFonts w:hint="eastAsia" w:ascii="楷体_GB2312" w:eastAsia="楷体_GB2312"/>
          <w:sz w:val="28"/>
          <w:szCs w:val="28"/>
        </w:rPr>
        <w:drawing>
          <wp:anchor distT="0" distB="0" distL="114300" distR="114300" simplePos="0" relativeHeight="251636736" behindDoc="1" locked="0" layoutInCell="1" allowOverlap="1">
            <wp:simplePos x="0" y="0"/>
            <wp:positionH relativeFrom="column">
              <wp:posOffset>5550535</wp:posOffset>
            </wp:positionH>
            <wp:positionV relativeFrom="paragraph">
              <wp:posOffset>-2162810</wp:posOffset>
            </wp:positionV>
            <wp:extent cx="886460" cy="886460"/>
            <wp:effectExtent l="0" t="0" r="8890" b="8890"/>
            <wp:wrapNone/>
            <wp:docPr id="1" name="图片 1" descr="盛标公众号二维码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盛标公众号二维码小"/>
                    <pic:cNvPicPr>
                      <a:picLocks noChangeAspect="1"/>
                    </pic:cNvPicPr>
                  </pic:nvPicPr>
                  <pic:blipFill>
                    <a:blip r:embed="rId11" cstate="print"/>
                    <a:stretch>
                      <a:fillRect/>
                    </a:stretch>
                  </pic:blipFill>
                  <pic:spPr>
                    <a:xfrm>
                      <a:off x="0" y="0"/>
                      <a:ext cx="886460" cy="886460"/>
                    </a:xfrm>
                    <a:prstGeom prst="rect">
                      <a:avLst/>
                    </a:prstGeom>
                  </pic:spPr>
                </pic:pic>
              </a:graphicData>
            </a:graphic>
          </wp:anchor>
        </w:drawing>
      </w:r>
    </w:p>
    <w:p>
      <w:pPr>
        <w:adjustRightInd w:val="0"/>
        <w:spacing w:line="20" w:lineRule="atLeast"/>
        <w:jc w:val="center"/>
        <w:rPr>
          <w:rFonts w:ascii="黑体" w:eastAsia="黑体"/>
          <w:color w:val="000000"/>
          <w:sz w:val="72"/>
          <w:szCs w:val="72"/>
        </w:rPr>
      </w:pPr>
      <w:r>
        <w:rPr>
          <w:rFonts w:hint="eastAsia" w:ascii="黑体" w:eastAsia="黑体"/>
          <w:color w:val="000000"/>
          <w:sz w:val="52"/>
          <w:szCs w:val="52"/>
        </w:rPr>
        <w:t>盛标检测认证</w:t>
      </w:r>
    </w:p>
    <w:p>
      <w:pPr>
        <w:adjustRightInd w:val="0"/>
        <w:spacing w:line="20" w:lineRule="atLeast"/>
        <w:jc w:val="center"/>
        <w:rPr>
          <w:rFonts w:ascii="Arial" w:hAnsi="Arial" w:eastAsia="宋体" w:cs="Arial"/>
          <w:b/>
          <w:bCs/>
          <w:color w:val="333333"/>
          <w:sz w:val="28"/>
          <w:szCs w:val="28"/>
          <w:shd w:val="clear" w:color="auto" w:fill="FFFFFF"/>
        </w:rPr>
      </w:pPr>
      <w:r>
        <w:rPr>
          <w:rFonts w:hint="eastAsia" w:ascii="Arial" w:hAnsi="Arial" w:eastAsia="宋体" w:cs="Arial"/>
          <w:b/>
          <w:bCs/>
          <w:color w:val="333333"/>
          <w:sz w:val="24"/>
          <w:shd w:val="clear" w:color="auto" w:fill="FFFFFF"/>
        </w:rPr>
        <w:t>Shengbiao Testing Certification</w:t>
      </w:r>
    </w:p>
    <w:p>
      <w:pPr>
        <w:adjustRightInd w:val="0"/>
        <w:spacing w:line="20" w:lineRule="atLeast"/>
        <w:jc w:val="center"/>
        <w:rPr>
          <w:rFonts w:ascii="Arial" w:hAnsi="Arial" w:eastAsia="宋体" w:cs="Arial"/>
          <w:b/>
          <w:bCs/>
          <w:color w:val="333333"/>
          <w:sz w:val="28"/>
          <w:szCs w:val="28"/>
          <w:shd w:val="clear" w:color="auto" w:fill="FFFFFF"/>
        </w:rPr>
      </w:pPr>
    </w:p>
    <w:p>
      <w:pPr>
        <w:adjustRightInd w:val="0"/>
        <w:spacing w:line="360" w:lineRule="auto"/>
        <w:jc w:val="center"/>
        <w:rPr>
          <w:rFonts w:ascii="黑体" w:eastAsia="黑体"/>
          <w:b/>
          <w:bCs/>
          <w:color w:val="000000"/>
          <w:sz w:val="52"/>
        </w:rPr>
      </w:pPr>
      <w:r>
        <w:rPr>
          <w:rFonts w:hint="eastAsia" w:ascii="黑体" w:eastAsia="黑体"/>
          <w:b/>
          <w:bCs/>
          <w:color w:val="000000"/>
          <w:sz w:val="48"/>
          <w:szCs w:val="48"/>
        </w:rPr>
        <w:t>认 证 服 务</w:t>
      </w:r>
      <w:r>
        <w:rPr>
          <w:rFonts w:ascii="黑体" w:eastAsia="黑体"/>
          <w:b/>
          <w:bCs/>
          <w:color w:val="000000"/>
          <w:sz w:val="48"/>
          <w:szCs w:val="48"/>
        </w:rPr>
        <w:t xml:space="preserve"> </w:t>
      </w:r>
      <w:r>
        <w:rPr>
          <w:rFonts w:hint="eastAsia" w:ascii="黑体" w:eastAsia="黑体"/>
          <w:b/>
          <w:bCs/>
          <w:color w:val="000000"/>
          <w:sz w:val="48"/>
          <w:szCs w:val="48"/>
        </w:rPr>
        <w:t>合</w:t>
      </w:r>
      <w:r>
        <w:rPr>
          <w:rFonts w:ascii="黑体" w:eastAsia="黑体"/>
          <w:b/>
          <w:bCs/>
          <w:color w:val="000000"/>
          <w:sz w:val="48"/>
          <w:szCs w:val="48"/>
        </w:rPr>
        <w:t xml:space="preserve"> </w:t>
      </w:r>
      <w:r>
        <w:rPr>
          <w:rFonts w:hint="eastAsia" w:ascii="黑体" w:eastAsia="黑体"/>
          <w:b/>
          <w:bCs/>
          <w:color w:val="000000"/>
          <w:sz w:val="48"/>
          <w:szCs w:val="48"/>
        </w:rPr>
        <w:t>同</w:t>
      </w:r>
    </w:p>
    <w:p>
      <w:pPr>
        <w:adjustRightInd w:val="0"/>
        <w:spacing w:line="360" w:lineRule="auto"/>
        <w:jc w:val="center"/>
        <w:rPr>
          <w:rFonts w:ascii="黑体" w:eastAsia="黑体"/>
          <w:color w:val="000000"/>
          <w:sz w:val="36"/>
        </w:rPr>
      </w:pPr>
      <w:r>
        <w:rPr>
          <w:rFonts w:hint="eastAsia" w:ascii="宋体" w:hAnsi="宋体" w:eastAsia="宋体" w:cs="宋体"/>
          <w:b/>
          <w:bCs/>
          <w:color w:val="000000"/>
          <w:sz w:val="36"/>
        </w:rPr>
        <w:t xml:space="preserve"> </w:t>
      </w:r>
    </w:p>
    <w:p>
      <w:pPr>
        <w:adjustRightInd w:val="0"/>
        <w:spacing w:line="360" w:lineRule="auto"/>
        <w:ind w:left="420" w:leftChars="200"/>
        <w:rPr>
          <w:rFonts w:ascii="宋体" w:hAnsi="宋体" w:eastAsia="宋体" w:cs="宋体"/>
          <w:b/>
          <w:sz w:val="30"/>
          <w:szCs w:val="30"/>
          <w:u w:val="single"/>
        </w:rPr>
      </w:pPr>
      <w:permStart w:id="1" w:edGrp="everyone"/>
      <w:r>
        <w:rPr>
          <w:rFonts w:hint="eastAsia" w:ascii="宋体" w:hAnsi="宋体" w:eastAsia="宋体" w:cs="宋体"/>
          <w:b/>
          <w:sz w:val="32"/>
          <w:szCs w:val="32"/>
        </w:rPr>
        <w:t xml:space="preserve">    </w:t>
      </w:r>
      <w:r>
        <w:rPr>
          <w:rFonts w:hint="eastAsia" w:ascii="宋体" w:hAnsi="宋体" w:eastAsia="宋体" w:cs="宋体"/>
          <w:b/>
          <w:sz w:val="30"/>
          <w:szCs w:val="30"/>
        </w:rPr>
        <w:t>项目名称：</w:t>
      </w:r>
      <w:r>
        <w:rPr>
          <w:rFonts w:hint="eastAsia" w:ascii="宋体" w:hAnsi="宋体" w:eastAsia="宋体" w:cs="宋体"/>
          <w:b/>
          <w:spacing w:val="-4"/>
          <w:sz w:val="30"/>
          <w:szCs w:val="30"/>
        </w:rPr>
        <w:t>□</w:t>
      </w:r>
      <w:r>
        <w:rPr>
          <w:rFonts w:hint="eastAsia" w:ascii="宋体" w:hAnsi="宋体" w:eastAsia="宋体" w:cs="宋体"/>
          <w:b/>
          <w:spacing w:val="-12"/>
          <w:sz w:val="30"/>
          <w:szCs w:val="30"/>
        </w:rPr>
        <w:t xml:space="preserve">质量 </w:t>
      </w:r>
      <w:r>
        <w:rPr>
          <w:rFonts w:hint="eastAsia" w:ascii="宋体" w:hAnsi="宋体" w:eastAsia="宋体" w:cs="宋体"/>
          <w:b/>
          <w:spacing w:val="-4"/>
          <w:sz w:val="30"/>
          <w:szCs w:val="30"/>
        </w:rPr>
        <w:t>□</w:t>
      </w:r>
      <w:r>
        <w:rPr>
          <w:rFonts w:hint="eastAsia" w:ascii="宋体" w:hAnsi="宋体" w:eastAsia="宋体" w:cs="宋体"/>
          <w:b/>
          <w:spacing w:val="-12"/>
          <w:sz w:val="30"/>
          <w:szCs w:val="30"/>
        </w:rPr>
        <w:t xml:space="preserve">环境 </w:t>
      </w:r>
      <w:r>
        <w:rPr>
          <w:rFonts w:hint="eastAsia" w:ascii="宋体" w:hAnsi="宋体" w:eastAsia="宋体" w:cs="宋体"/>
          <w:b/>
          <w:spacing w:val="-4"/>
          <w:sz w:val="30"/>
          <w:szCs w:val="30"/>
        </w:rPr>
        <w:t>□</w:t>
      </w:r>
      <w:r>
        <w:rPr>
          <w:rFonts w:hint="eastAsia" w:ascii="宋体" w:hAnsi="宋体" w:eastAsia="宋体" w:cs="宋体"/>
          <w:b/>
          <w:spacing w:val="-12"/>
          <w:sz w:val="30"/>
          <w:szCs w:val="30"/>
        </w:rPr>
        <w:t>职业健康安全 管理体系认证</w:t>
      </w:r>
    </w:p>
    <w:permEnd w:id="1"/>
    <w:p>
      <w:pPr>
        <w:adjustRightInd w:val="0"/>
        <w:spacing w:line="360" w:lineRule="auto"/>
        <w:rPr>
          <w:rFonts w:ascii="宋体" w:hAnsi="宋体" w:eastAsia="宋体" w:cs="宋体"/>
          <w:b/>
          <w:sz w:val="30"/>
          <w:szCs w:val="30"/>
          <w:u w:val="single"/>
        </w:rPr>
      </w:pPr>
    </w:p>
    <w:p>
      <w:pPr>
        <w:adjustRightInd w:val="0"/>
        <w:spacing w:line="360" w:lineRule="auto"/>
        <w:ind w:left="420" w:firstLine="602"/>
        <w:rPr>
          <w:rFonts w:hint="eastAsia" w:ascii="宋体" w:hAnsi="宋体" w:eastAsia="宋体" w:cs="宋体"/>
          <w:b/>
          <w:color w:val="000000" w:themeColor="text1"/>
          <w:sz w:val="28"/>
          <w:szCs w:val="28"/>
          <w:u w:val="single"/>
        </w:rPr>
      </w:pPr>
      <w:r>
        <w:rPr>
          <w:sz w:val="30"/>
        </w:rPr>
        <w:pict>
          <v:line id="直线 3" o:spid="_x0000_s2057" o:spt="20" style="position:absolute;left:0pt;margin-left:168.95pt;margin-top:24.75pt;height:0.05pt;width:245.25pt;z-index:251645952;mso-width-relative:page;mso-height-relative:page;" coordsize="21600,21600" o:gfxdata="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sCS5C2AAAAAkBAAAPAAAAAAAAAAEAIAAAACIAAABk&#10;cnMvZG93bnJldi54bWxQSwECFAAUAAAACACHTuJA7wRDz80BAACPAwAADgAAAAAAAAABACAAAAAn&#10;AQAAZHJzL2Uyb0RvYy54bWxQSwUGAAAAAAYABgBZAQAAZgUAAAAA&#10;">
            <v:path arrowok="t"/>
            <v:fill focussize="0,0"/>
            <v:stroke/>
            <v:imagedata o:title=""/>
            <o:lock v:ext="edit"/>
          </v:line>
        </w:pict>
      </w:r>
      <w:r>
        <w:rPr>
          <w:rFonts w:hint="eastAsia" w:ascii="宋体" w:hAnsi="宋体" w:eastAsia="宋体" w:cs="宋体"/>
          <w:b/>
          <w:color w:val="000000" w:themeColor="text1"/>
          <w:sz w:val="30"/>
          <w:szCs w:val="30"/>
        </w:rPr>
        <w:t>委托方（甲方）：</w:t>
      </w:r>
      <w:permStart w:id="2" w:edGrp="everyone"/>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              </w:t>
      </w:r>
    </w:p>
    <w:permEnd w:id="2"/>
    <w:p>
      <w:pPr>
        <w:adjustRightInd w:val="0"/>
        <w:spacing w:line="360" w:lineRule="auto"/>
        <w:ind w:left="420"/>
        <w:rPr>
          <w:rFonts w:ascii="宋体" w:hAnsi="宋体" w:eastAsia="宋体" w:cs="宋体"/>
          <w:b/>
          <w:color w:val="000000" w:themeColor="text1"/>
          <w:sz w:val="30"/>
          <w:szCs w:val="30"/>
          <w:u w:val="single"/>
        </w:rPr>
      </w:pPr>
    </w:p>
    <w:p>
      <w:pPr>
        <w:adjustRightInd w:val="0"/>
        <w:spacing w:line="360" w:lineRule="auto"/>
        <w:ind w:left="420"/>
        <w:rPr>
          <w:rFonts w:ascii="宋体" w:hAnsi="宋体" w:eastAsia="宋体" w:cs="宋体"/>
          <w:b/>
          <w:color w:val="000000"/>
          <w:sz w:val="30"/>
          <w:szCs w:val="30"/>
          <w:u w:val="single"/>
        </w:rPr>
      </w:pPr>
      <w:r>
        <w:rPr>
          <w:sz w:val="30"/>
        </w:rPr>
        <w:pict>
          <v:line id="直线 4" o:spid="_x0000_s2056" o:spt="20" style="position:absolute;left:0pt;margin-left:170.45pt;margin-top:26.85pt;height:0.05pt;width:242.25pt;z-index:251646976;mso-width-relative:page;mso-height-relative:page;" coordsize="21600,21600" o:gfxdata="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0bcxbYAAAACQEAAA8AAAAAAAAAAQAgAAAAIgAA&#10;AGRycy9kb3ducmV2LnhtbFBLAQIUABQAAAAIAIdO4kAZtLAKzwEAAI8DAAAOAAAAAAAAAAEAIAAA&#10;ACcBAABkcnMvZTJvRG9jLnhtbFBLBQYAAAAABgAGAFkBAABoBQAAAAA=&#10;">
            <v:path arrowok="t"/>
            <v:fill focussize="0,0"/>
            <v:stroke/>
            <v:imagedata o:title=""/>
            <o:lock v:ext="edit"/>
          </v:line>
        </w:pict>
      </w:r>
      <w:r>
        <w:rPr>
          <w:rFonts w:hint="eastAsia" w:ascii="宋体" w:hAnsi="宋体" w:eastAsia="宋体" w:cs="宋体"/>
          <w:b/>
          <w:color w:val="000000"/>
          <w:sz w:val="30"/>
          <w:szCs w:val="30"/>
        </w:rPr>
        <w:t xml:space="preserve">    受托方（乙方）：  浙江盛标检测认证有限公司</w:t>
      </w:r>
    </w:p>
    <w:p>
      <w:pPr>
        <w:adjustRightInd w:val="0"/>
        <w:spacing w:line="360" w:lineRule="auto"/>
        <w:ind w:left="420"/>
        <w:rPr>
          <w:rFonts w:ascii="宋体" w:hAnsi="宋体" w:eastAsia="宋体" w:cs="宋体"/>
          <w:b/>
          <w:color w:val="000000"/>
          <w:sz w:val="30"/>
          <w:szCs w:val="30"/>
        </w:rPr>
      </w:pPr>
    </w:p>
    <w:p>
      <w:pPr>
        <w:adjustRightInd w:val="0"/>
        <w:spacing w:line="360" w:lineRule="auto"/>
        <w:ind w:left="420"/>
        <w:rPr>
          <w:rFonts w:ascii="宋体" w:hAnsi="宋体" w:eastAsia="宋体" w:cs="宋体"/>
          <w:b/>
          <w:color w:val="000000"/>
          <w:sz w:val="30"/>
          <w:szCs w:val="30"/>
          <w:u w:val="single"/>
        </w:rPr>
      </w:pPr>
      <w:r>
        <w:rPr>
          <w:rFonts w:ascii="宋体" w:hAnsi="宋体" w:eastAsia="宋体" w:cs="宋体"/>
          <w:b/>
          <w:color w:val="000000"/>
          <w:sz w:val="30"/>
          <w:szCs w:val="30"/>
        </w:rPr>
        <w:pict>
          <v:line id="直线 69" o:spid="_x0000_s2055" o:spt="20" style="position:absolute;left:0pt;margin-left:170.45pt;margin-top:24.95pt;height:0.05pt;width:245.25pt;z-index:251680768;mso-width-relative:page;mso-height-relative:page;" coordsize="21600,21600" o:gfxdata="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NYdOfYAAAACQEAAA8AAAAAAAAAAQAgAAAAIgAA&#10;AGRycy9kb3ducmV2LnhtbFBLAQIUABQAAAAIAIdO4kB285WWzwEAAJADAAAOAAAAAAAAAAEAIAAA&#10;ACcBAABkcnMvZTJvRG9jLnhtbFBLBQYAAAAABgAGAFkBAABoBQAAAAA=&#10;">
            <v:path arrowok="t"/>
            <v:fill focussize="0,0"/>
            <v:stroke/>
            <v:imagedata o:title=""/>
            <o:lock v:ext="edit"/>
          </v:line>
        </w:pict>
      </w:r>
      <w:r>
        <w:rPr>
          <w:rFonts w:hint="eastAsia" w:ascii="宋体" w:hAnsi="宋体" w:eastAsia="宋体" w:cs="宋体"/>
          <w:b/>
          <w:color w:val="000000"/>
          <w:sz w:val="30"/>
          <w:szCs w:val="30"/>
        </w:rPr>
        <w:t xml:space="preserve">    签  订  日 期 ：            </w:t>
      </w:r>
    </w:p>
    <w:p>
      <w:pPr>
        <w:adjustRightInd w:val="0"/>
        <w:spacing w:line="360" w:lineRule="auto"/>
        <w:ind w:left="420"/>
        <w:rPr>
          <w:rFonts w:ascii="宋体" w:hAnsi="宋体" w:eastAsia="宋体" w:cs="宋体"/>
          <w:color w:val="000000"/>
          <w:sz w:val="30"/>
          <w:szCs w:val="30"/>
        </w:rPr>
      </w:pPr>
    </w:p>
    <w:p>
      <w:pPr>
        <w:adjustRightInd w:val="0"/>
        <w:spacing w:line="360" w:lineRule="auto"/>
        <w:ind w:left="420"/>
        <w:jc w:val="center"/>
        <w:rPr>
          <w:rFonts w:ascii="宋体" w:hAnsi="宋体" w:eastAsia="宋体" w:cs="宋体"/>
          <w:b/>
          <w:bCs/>
          <w:color w:val="000000"/>
          <w:szCs w:val="21"/>
        </w:rPr>
      </w:pPr>
    </w:p>
    <w:p>
      <w:pPr>
        <w:adjustRightInd w:val="0"/>
        <w:spacing w:line="360" w:lineRule="auto"/>
        <w:ind w:left="420"/>
        <w:jc w:val="center"/>
        <w:rPr>
          <w:rFonts w:ascii="宋体" w:hAnsi="宋体" w:eastAsia="宋体" w:cs="宋体"/>
          <w:b/>
          <w:bCs/>
          <w:color w:val="000000"/>
          <w:szCs w:val="21"/>
        </w:rPr>
      </w:pPr>
    </w:p>
    <w:p>
      <w:pPr>
        <w:adjustRightInd w:val="0"/>
        <w:spacing w:line="360" w:lineRule="auto"/>
        <w:ind w:left="420"/>
        <w:jc w:val="center"/>
        <w:rPr>
          <w:rFonts w:ascii="宋体" w:hAnsi="宋体" w:eastAsia="宋体" w:cs="宋体"/>
          <w:b/>
          <w:bCs/>
          <w:color w:val="000000"/>
          <w:szCs w:val="21"/>
        </w:rPr>
      </w:pPr>
    </w:p>
    <w:p>
      <w:pPr>
        <w:adjustRightInd w:val="0"/>
        <w:spacing w:line="360" w:lineRule="auto"/>
        <w:ind w:left="420"/>
        <w:jc w:val="center"/>
        <w:rPr>
          <w:rFonts w:ascii="宋体" w:hAnsi="宋体" w:eastAsia="宋体" w:cs="宋体"/>
          <w:b/>
          <w:bCs/>
          <w:color w:val="000000"/>
          <w:sz w:val="30"/>
          <w:szCs w:val="30"/>
        </w:rPr>
      </w:pPr>
      <w:r>
        <w:rPr>
          <w:rFonts w:hint="eastAsia" w:ascii="宋体" w:hAnsi="宋体" w:eastAsia="宋体" w:cs="宋体"/>
          <w:b/>
          <w:bCs/>
          <w:color w:val="000000"/>
          <w:sz w:val="24"/>
        </w:rPr>
        <w:t>本合同的有效期至认证证书失效为止</w:t>
      </w:r>
    </w:p>
    <w:p>
      <w:pPr>
        <w:adjustRightInd w:val="0"/>
        <w:spacing w:line="360" w:lineRule="auto"/>
        <w:jc w:val="center"/>
        <w:rPr>
          <w:rFonts w:ascii="宋体" w:hAnsi="宋体" w:eastAsia="宋体" w:cs="宋体"/>
          <w:b/>
          <w:bCs/>
          <w:color w:val="000000"/>
          <w:spacing w:val="60"/>
          <w:kern w:val="40"/>
          <w:sz w:val="30"/>
          <w:szCs w:val="30"/>
        </w:rPr>
        <w:sectPr>
          <w:headerReference r:id="rId4" w:type="first"/>
          <w:headerReference r:id="rId3" w:type="default"/>
          <w:footerReference r:id="rId5" w:type="default"/>
          <w:footerReference r:id="rId6" w:type="even"/>
          <w:pgSz w:w="11906" w:h="16838"/>
          <w:pgMar w:top="1361" w:right="964" w:bottom="1077" w:left="1247"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adjustRightInd w:val="0"/>
        <w:spacing w:line="360" w:lineRule="auto"/>
        <w:jc w:val="center"/>
        <w:rPr>
          <w:rFonts w:ascii="宋体" w:hAnsi="宋体" w:eastAsia="宋体" w:cs="宋体"/>
          <w:color w:val="000000"/>
          <w:sz w:val="24"/>
        </w:rPr>
      </w:pPr>
      <w:r>
        <w:rPr>
          <w:rFonts w:hint="eastAsia" w:ascii="宋体" w:hAnsi="宋体" w:eastAsia="宋体" w:cs="宋体"/>
          <w:b/>
          <w:bCs/>
          <w:color w:val="000000"/>
          <w:spacing w:val="60"/>
          <w:kern w:val="40"/>
          <w:sz w:val="24"/>
        </w:rPr>
        <w:t>认证服务合同</w:t>
      </w:r>
    </w:p>
    <w:p>
      <w:pPr>
        <w:pStyle w:val="5"/>
        <w:adjustRightInd w:val="0"/>
        <w:snapToGrid w:val="0"/>
        <w:ind w:firstLine="424" w:firstLineChars="202"/>
        <w:rPr>
          <w:rFonts w:hAnsi="宋体" w:eastAsia="宋体" w:cs="宋体"/>
        </w:rPr>
      </w:pPr>
      <w:r>
        <w:rPr>
          <w:rFonts w:hint="eastAsia" w:hAnsi="宋体" w:eastAsia="宋体" w:cs="宋体"/>
        </w:rPr>
        <w:t>甲乙双方就乙方向甲方提供管理体系认证服务的相关事宜，依照中华人民共和国相关法律、法规之规定，经平等协商，</w:t>
      </w:r>
      <w:r>
        <w:rPr>
          <w:rFonts w:hint="eastAsia" w:hAnsi="宋体" w:eastAsia="宋体" w:cs="宋体"/>
          <w:color w:val="000000"/>
        </w:rPr>
        <w:t>在真实、充分地表达各自意愿的基础上，达成如下协议，</w:t>
      </w:r>
      <w:r>
        <w:rPr>
          <w:rFonts w:hint="eastAsia" w:hAnsi="宋体" w:eastAsia="宋体" w:cs="宋体"/>
        </w:rPr>
        <w:t>特签订本合同共同遵守。</w:t>
      </w:r>
    </w:p>
    <w:p>
      <w:pPr>
        <w:adjustRightInd w:val="0"/>
        <w:rPr>
          <w:rFonts w:ascii="宋体" w:hAnsi="宋体" w:eastAsia="宋体" w:cs="宋体"/>
          <w:color w:val="000000"/>
          <w:sz w:val="24"/>
        </w:rPr>
      </w:pPr>
      <w:r>
        <w:rPr>
          <w:rFonts w:hint="eastAsia" w:ascii="宋体" w:hAnsi="宋体" w:eastAsia="宋体" w:cs="宋体"/>
          <w:b/>
          <w:bCs/>
          <w:color w:val="000000"/>
          <w:sz w:val="24"/>
        </w:rPr>
        <w:t xml:space="preserve">   </w:t>
      </w:r>
      <w:r>
        <w:rPr>
          <w:rFonts w:hint="eastAsia" w:ascii="宋体" w:hAnsi="宋体" w:eastAsia="宋体" w:cs="宋体"/>
          <w:b/>
          <w:bCs/>
          <w:color w:val="000000"/>
          <w:szCs w:val="21"/>
        </w:rPr>
        <w:t>第一条  甲方委托乙方进行认证服务的内容如下：</w:t>
      </w:r>
    </w:p>
    <w:p>
      <w:pPr>
        <w:numPr>
          <w:ilvl w:val="0"/>
          <w:numId w:val="1"/>
        </w:numPr>
        <w:adjustRightInd w:val="0"/>
        <w:ind w:firstLine="561"/>
        <w:jc w:val="left"/>
        <w:rPr>
          <w:rFonts w:ascii="宋体" w:hAnsi="宋体" w:eastAsia="宋体" w:cs="宋体"/>
          <w:szCs w:val="21"/>
        </w:rPr>
      </w:pPr>
      <w:r>
        <w:rPr>
          <w:sz w:val="21"/>
        </w:rPr>
        <w:pict>
          <v:line id="_x0000_s2058" o:spid="_x0000_s2058" o:spt="20" style="position:absolute;left:0pt;margin-left:362.05pt;margin-top:12.95pt;height:0.05pt;width:77.25pt;z-index:251637760;mso-width-relative:page;mso-height-relative:page;" fillcolor="#FFFFFF" filled="t" stroked="t" coordsize="21600,21600">
            <v:path arrowok="t"/>
            <v:fill on="t" color2="#FFFFFF" focussize="0,0"/>
            <v:stroke color="#000000"/>
            <v:imagedata o:title=""/>
            <o:lock v:ext="edit" aspectratio="f"/>
          </v:line>
        </w:pict>
      </w:r>
      <w:r>
        <w:rPr>
          <w:rFonts w:hint="eastAsia" w:ascii="宋体" w:hAnsi="宋体" w:eastAsia="宋体" w:cs="宋体"/>
          <w:szCs w:val="21"/>
        </w:rPr>
        <w:t>认证类型：</w:t>
      </w:r>
      <w:r>
        <w:rPr>
          <w:rFonts w:hint="eastAsia" w:ascii="宋体" w:hAnsi="宋体" w:eastAsia="宋体" w:cs="宋体"/>
          <w:szCs w:val="21"/>
          <w:lang w:val="en-US" w:eastAsia="zh-CN"/>
        </w:rPr>
        <w:t xml:space="preserve">     ● 体系覆盖员工数（各体系不一致时，分别注明）：</w:t>
      </w:r>
      <w:permStart w:id="3" w:edGrp="everyone"/>
    </w:p>
    <w:permEnd w:id="3"/>
    <w:p>
      <w:pPr>
        <w:tabs>
          <w:tab w:val="left" w:pos="1470"/>
          <w:tab w:val="left" w:pos="1575"/>
        </w:tabs>
        <w:rPr>
          <w:rFonts w:ascii="宋体" w:hAnsi="宋体" w:eastAsia="宋体" w:cs="宋体"/>
          <w:bCs/>
          <w:szCs w:val="21"/>
        </w:rPr>
      </w:pPr>
      <w:r>
        <w:rPr>
          <w:rFonts w:hint="eastAsia" w:ascii="宋体" w:hAnsi="宋体" w:eastAsia="宋体" w:cs="宋体"/>
          <w:bCs/>
          <w:szCs w:val="21"/>
        </w:rPr>
        <w:t xml:space="preserve">     </w:t>
      </w:r>
      <w:permStart w:id="4" w:edGrp="everyone"/>
      <w:r>
        <w:rPr>
          <w:rFonts w:hint="eastAsia"/>
        </w:rPr>
        <w:t>□</w:t>
      </w:r>
      <w:r>
        <w:rPr>
          <w:rFonts w:hint="eastAsia" w:ascii="宋体" w:hAnsi="宋体" w:eastAsia="宋体" w:cs="宋体"/>
          <w:bCs/>
          <w:szCs w:val="21"/>
        </w:rPr>
        <w:t xml:space="preserve">初次认证       </w:t>
      </w:r>
      <w:r>
        <w:rPr>
          <w:rFonts w:hint="eastAsia" w:ascii="宋体" w:hAnsi="宋体" w:eastAsia="宋体" w:cs="宋体"/>
          <w:bCs/>
          <w:spacing w:val="-12"/>
          <w:szCs w:val="21"/>
        </w:rPr>
        <w:t>(</w:t>
      </w:r>
      <w:r>
        <w:rPr>
          <w:rFonts w:hint="eastAsia" w:ascii="宋体" w:hAnsi="宋体" w:eastAsia="宋体" w:cs="宋体"/>
          <w:bCs/>
          <w:spacing w:val="-4"/>
          <w:szCs w:val="21"/>
          <w:lang w:eastAsia="zh-CN"/>
        </w:rPr>
        <w:t>□</w:t>
      </w:r>
      <w:r>
        <w:rPr>
          <w:rFonts w:hint="eastAsia" w:ascii="宋体" w:hAnsi="宋体" w:eastAsia="宋体" w:cs="宋体"/>
          <w:bCs/>
          <w:spacing w:val="-12"/>
          <w:szCs w:val="21"/>
        </w:rPr>
        <w:t xml:space="preserve">质量 </w:t>
      </w:r>
      <w:r>
        <w:rPr>
          <w:rFonts w:hint="eastAsia" w:ascii="宋体" w:hAnsi="宋体" w:eastAsia="宋体" w:cs="宋体"/>
          <w:bCs/>
          <w:spacing w:val="-4"/>
          <w:szCs w:val="21"/>
          <w:lang w:eastAsia="zh-CN"/>
        </w:rPr>
        <w:t>□</w:t>
      </w:r>
      <w:r>
        <w:rPr>
          <w:rFonts w:hint="eastAsia" w:ascii="宋体" w:hAnsi="宋体" w:eastAsia="宋体" w:cs="宋体"/>
          <w:bCs/>
          <w:spacing w:val="-12"/>
          <w:szCs w:val="21"/>
        </w:rPr>
        <w:t>环境</w:t>
      </w:r>
      <w:r>
        <w:rPr>
          <w:rFonts w:hint="eastAsia" w:ascii="宋体" w:hAnsi="宋体" w:eastAsia="宋体" w:cs="宋体"/>
          <w:bCs/>
          <w:spacing w:val="-12"/>
          <w:szCs w:val="21"/>
          <w:lang w:val="en-US" w:eastAsia="zh-CN"/>
        </w:rPr>
        <w:t xml:space="preserve"> </w:t>
      </w:r>
      <w:r>
        <w:rPr>
          <w:rFonts w:hint="eastAsia" w:ascii="宋体" w:hAnsi="宋体" w:eastAsia="宋体" w:cs="宋体"/>
          <w:bCs/>
          <w:spacing w:val="-4"/>
          <w:szCs w:val="21"/>
          <w:lang w:eastAsia="zh-CN"/>
        </w:rPr>
        <w:t>□</w:t>
      </w:r>
      <w:r>
        <w:rPr>
          <w:rFonts w:hint="eastAsia" w:ascii="宋体" w:hAnsi="宋体" w:eastAsia="宋体" w:cs="宋体"/>
          <w:bCs/>
          <w:spacing w:val="-12"/>
          <w:szCs w:val="21"/>
        </w:rPr>
        <w:t xml:space="preserve">职业健康安全 </w:t>
      </w:r>
      <w:r>
        <w:rPr>
          <w:rFonts w:hint="eastAsia" w:ascii="宋体" w:hAnsi="宋体" w:eastAsia="宋体" w:cs="宋体"/>
          <w:bCs/>
          <w:spacing w:val="-4"/>
          <w:szCs w:val="21"/>
        </w:rPr>
        <w:t>□</w:t>
      </w:r>
      <w:r>
        <w:rPr>
          <w:rFonts w:hint="eastAsia" w:ascii="宋体" w:hAnsi="宋体" w:eastAsia="宋体" w:cs="宋体"/>
          <w:bCs/>
          <w:spacing w:val="-12"/>
          <w:szCs w:val="21"/>
        </w:rPr>
        <w:t xml:space="preserve">其他：                    </w:t>
      </w:r>
      <w:permEnd w:id="4"/>
      <w:r>
        <w:rPr>
          <w:rFonts w:hint="eastAsia" w:ascii="宋体" w:hAnsi="宋体" w:eastAsia="宋体" w:cs="宋体"/>
          <w:bCs/>
          <w:spacing w:val="-12"/>
          <w:szCs w:val="21"/>
        </w:rPr>
        <w:t>)</w:t>
      </w:r>
    </w:p>
    <w:p>
      <w:pPr>
        <w:tabs>
          <w:tab w:val="left" w:pos="1470"/>
          <w:tab w:val="left" w:pos="1575"/>
        </w:tabs>
        <w:rPr>
          <w:rFonts w:ascii="宋体" w:hAnsi="宋体" w:eastAsia="宋体" w:cs="宋体"/>
          <w:bCs/>
          <w:spacing w:val="-12"/>
          <w:szCs w:val="21"/>
        </w:rPr>
      </w:pPr>
      <w:r>
        <w:rPr>
          <w:rFonts w:hint="eastAsia" w:ascii="宋体" w:hAnsi="宋体" w:eastAsia="宋体" w:cs="宋体"/>
          <w:bCs/>
          <w:szCs w:val="21"/>
        </w:rPr>
        <w:t xml:space="preserve">     </w:t>
      </w:r>
      <w:permStart w:id="5" w:edGrp="everyone"/>
      <w:r>
        <w:rPr>
          <w:rFonts w:hint="eastAsia" w:ascii="宋体" w:hAnsi="宋体" w:eastAsia="宋体" w:cs="宋体"/>
          <w:bCs/>
          <w:szCs w:val="21"/>
        </w:rPr>
        <w:t xml:space="preserve">□再认证         </w:t>
      </w:r>
      <w:r>
        <w:rPr>
          <w:rFonts w:hint="eastAsia" w:ascii="宋体" w:hAnsi="宋体" w:eastAsia="宋体" w:cs="宋体"/>
          <w:bCs/>
          <w:spacing w:val="-12"/>
          <w:szCs w:val="21"/>
        </w:rPr>
        <w:t>(</w:t>
      </w:r>
      <w:r>
        <w:rPr>
          <w:rFonts w:hint="eastAsia" w:ascii="宋体" w:hAnsi="宋体" w:eastAsia="宋体" w:cs="宋体"/>
          <w:bCs/>
          <w:spacing w:val="-4"/>
          <w:szCs w:val="21"/>
          <w:lang w:eastAsia="zh-CN"/>
        </w:rPr>
        <w:t>□</w:t>
      </w:r>
      <w:r>
        <w:rPr>
          <w:rFonts w:hint="eastAsia" w:ascii="宋体" w:hAnsi="宋体" w:eastAsia="宋体" w:cs="宋体"/>
          <w:bCs/>
          <w:spacing w:val="-12"/>
          <w:szCs w:val="21"/>
        </w:rPr>
        <w:t xml:space="preserve">质量 </w:t>
      </w:r>
      <w:r>
        <w:rPr>
          <w:rFonts w:hint="eastAsia" w:ascii="宋体" w:hAnsi="宋体" w:eastAsia="宋体" w:cs="宋体"/>
          <w:bCs/>
          <w:spacing w:val="-4"/>
          <w:szCs w:val="21"/>
        </w:rPr>
        <w:t>□</w:t>
      </w:r>
      <w:r>
        <w:rPr>
          <w:rFonts w:hint="eastAsia" w:ascii="宋体" w:hAnsi="宋体" w:eastAsia="宋体" w:cs="宋体"/>
          <w:bCs/>
          <w:spacing w:val="-12"/>
          <w:szCs w:val="21"/>
        </w:rPr>
        <w:t xml:space="preserve">环境 </w:t>
      </w:r>
      <w:r>
        <w:rPr>
          <w:rFonts w:hint="eastAsia" w:ascii="宋体" w:hAnsi="宋体" w:eastAsia="宋体" w:cs="宋体"/>
          <w:bCs/>
          <w:spacing w:val="-4"/>
          <w:szCs w:val="21"/>
        </w:rPr>
        <w:t>□</w:t>
      </w:r>
      <w:r>
        <w:rPr>
          <w:rFonts w:hint="eastAsia" w:ascii="宋体" w:hAnsi="宋体" w:eastAsia="宋体" w:cs="宋体"/>
          <w:bCs/>
          <w:spacing w:val="-12"/>
          <w:szCs w:val="21"/>
        </w:rPr>
        <w:t xml:space="preserve">职业健康安全 </w:t>
      </w:r>
      <w:r>
        <w:rPr>
          <w:rFonts w:hint="eastAsia" w:ascii="宋体" w:hAnsi="宋体" w:eastAsia="宋体" w:cs="宋体"/>
          <w:bCs/>
          <w:spacing w:val="-4"/>
          <w:szCs w:val="21"/>
        </w:rPr>
        <w:t>□</w:t>
      </w:r>
      <w:r>
        <w:rPr>
          <w:rFonts w:hint="eastAsia" w:ascii="宋体" w:hAnsi="宋体" w:eastAsia="宋体" w:cs="宋体"/>
          <w:bCs/>
          <w:spacing w:val="-12"/>
          <w:szCs w:val="21"/>
        </w:rPr>
        <w:t xml:space="preserve">其他：                    </w:t>
      </w:r>
      <w:permEnd w:id="5"/>
      <w:r>
        <w:rPr>
          <w:rFonts w:hint="eastAsia" w:ascii="宋体" w:hAnsi="宋体" w:eastAsia="宋体" w:cs="宋体"/>
          <w:bCs/>
          <w:spacing w:val="-12"/>
          <w:szCs w:val="21"/>
        </w:rPr>
        <w:t>)</w:t>
      </w:r>
    </w:p>
    <w:p>
      <w:pPr>
        <w:rPr>
          <w:rFonts w:ascii="宋体" w:hAnsi="宋体" w:eastAsia="宋体" w:cs="宋体"/>
          <w:szCs w:val="21"/>
        </w:rPr>
      </w:pPr>
      <w:r>
        <w:rPr>
          <w:rFonts w:hint="eastAsia" w:ascii="宋体" w:hAnsi="宋体" w:eastAsia="宋体" w:cs="宋体"/>
          <w:bCs/>
          <w:szCs w:val="21"/>
        </w:rPr>
        <w:t xml:space="preserve">    </w:t>
      </w:r>
      <w:r>
        <w:rPr>
          <w:rFonts w:hint="eastAsia" w:ascii="宋体" w:hAnsi="宋体" w:eastAsia="宋体" w:cs="宋体"/>
          <w:bCs/>
          <w:szCs w:val="21"/>
          <w:lang w:val="en-US" w:eastAsia="zh-CN"/>
        </w:rPr>
        <w:t xml:space="preserve"> </w:t>
      </w:r>
      <w:permStart w:id="6" w:edGrp="everyone"/>
      <w:r>
        <w:rPr>
          <w:rFonts w:hint="eastAsia" w:ascii="宋体" w:hAnsi="宋体" w:eastAsia="宋体" w:cs="宋体"/>
          <w:bCs/>
          <w:spacing w:val="-4"/>
          <w:szCs w:val="21"/>
          <w:lang w:eastAsia="zh-CN"/>
        </w:rPr>
        <w:t>□</w:t>
      </w:r>
      <w:r>
        <w:rPr>
          <w:rFonts w:hint="eastAsia" w:ascii="宋体" w:hAnsi="宋体" w:eastAsia="宋体" w:cs="宋体"/>
          <w:bCs/>
          <w:szCs w:val="21"/>
        </w:rPr>
        <w:t>转换机构       (</w:t>
      </w:r>
      <w:r>
        <w:rPr>
          <w:rFonts w:hint="eastAsia" w:ascii="宋体" w:hAnsi="宋体" w:eastAsia="宋体" w:cs="宋体"/>
          <w:bCs/>
          <w:spacing w:val="-4"/>
          <w:szCs w:val="21"/>
        </w:rPr>
        <w:t>□结合再认证  □结合</w:t>
      </w:r>
      <w:r>
        <w:rPr>
          <w:rFonts w:hint="eastAsia" w:ascii="宋体" w:hAnsi="宋体" w:eastAsia="宋体" w:cs="宋体"/>
          <w:bCs/>
          <w:szCs w:val="21"/>
          <w:u w:val="single"/>
        </w:rPr>
        <w:t xml:space="preserve"> </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u w:val="single"/>
        </w:rPr>
        <w:t xml:space="preserve"> </w:t>
      </w:r>
      <w:r>
        <w:rPr>
          <w:rFonts w:hint="eastAsia" w:ascii="宋体" w:hAnsi="宋体" w:eastAsia="宋体" w:cs="宋体"/>
          <w:bCs/>
          <w:szCs w:val="21"/>
        </w:rPr>
        <w:t xml:space="preserve">次监督  </w:t>
      </w:r>
      <w:r>
        <w:rPr>
          <w:rFonts w:hint="eastAsia" w:ascii="宋体" w:hAnsi="宋体" w:eastAsia="宋体" w:cs="宋体"/>
          <w:bCs/>
          <w:spacing w:val="-4"/>
          <w:szCs w:val="21"/>
        </w:rPr>
        <w:t>□其它</w:t>
      </w:r>
      <w:permEnd w:id="6"/>
      <w:r>
        <w:rPr>
          <w:rFonts w:hint="eastAsia" w:ascii="宋体" w:hAnsi="宋体" w:eastAsia="宋体" w:cs="宋体"/>
          <w:bCs/>
          <w:spacing w:val="-4"/>
          <w:szCs w:val="21"/>
        </w:rPr>
        <w:t>：</w:t>
      </w:r>
      <w:r>
        <w:rPr>
          <w:rFonts w:hint="eastAsia" w:ascii="宋体" w:hAnsi="宋体" w:eastAsia="宋体" w:cs="宋体"/>
          <w:bCs/>
          <w:spacing w:val="-4"/>
          <w:szCs w:val="21"/>
          <w:lang w:eastAsia="zh-CN"/>
        </w:rPr>
        <w:t>原证书过期失效</w:t>
      </w:r>
      <w:r>
        <w:rPr>
          <w:rFonts w:hint="eastAsia" w:ascii="宋体" w:hAnsi="宋体" w:eastAsia="宋体" w:cs="宋体"/>
          <w:bCs/>
          <w:spacing w:val="-4"/>
          <w:szCs w:val="21"/>
        </w:rPr>
        <w:t xml:space="preserve"> )</w:t>
      </w:r>
      <w:r>
        <w:rPr>
          <w:rFonts w:hint="eastAsia" w:ascii="宋体" w:hAnsi="宋体" w:eastAsia="宋体" w:cs="宋体"/>
          <w:szCs w:val="21"/>
        </w:rPr>
        <w:t xml:space="preserve"> </w:t>
      </w:r>
    </w:p>
    <w:p>
      <w:pPr>
        <w:adjustRightInd w:val="0"/>
        <w:rPr>
          <w:rFonts w:ascii="宋体" w:hAnsi="宋体" w:eastAsia="宋体" w:cs="宋体"/>
          <w:szCs w:val="21"/>
          <w:u w:val="single"/>
        </w:rPr>
      </w:pPr>
      <w:r>
        <w:rPr>
          <w:rFonts w:hint="eastAsia" w:ascii="宋体" w:hAnsi="宋体" w:eastAsia="宋体" w:cs="宋体"/>
          <w:sz w:val="18"/>
          <w:szCs w:val="18"/>
        </w:rPr>
        <w:t xml:space="preserve">     </w:t>
      </w:r>
      <w:r>
        <w:rPr>
          <w:rFonts w:hint="eastAsia" w:ascii="宋体" w:hAnsi="宋体" w:eastAsia="宋体" w:cs="宋体"/>
          <w:szCs w:val="21"/>
        </w:rPr>
        <w:t xml:space="preserve"> 2.认证的依据和标准：</w:t>
      </w:r>
    </w:p>
    <w:p>
      <w:pPr>
        <w:adjustRightInd w:val="0"/>
        <w:rPr>
          <w:rFonts w:ascii="宋体" w:hAnsi="宋体" w:eastAsia="宋体" w:cs="宋体"/>
          <w:szCs w:val="21"/>
        </w:rPr>
      </w:pPr>
      <w:permStart w:id="7" w:edGrp="everyone"/>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bCs/>
          <w:spacing w:val="-4"/>
          <w:szCs w:val="21"/>
          <w:lang w:eastAsia="zh-CN"/>
        </w:rPr>
        <w:t>□</w:t>
      </w:r>
      <w:r>
        <w:rPr>
          <w:rFonts w:hint="eastAsia" w:ascii="宋体" w:hAnsi="宋体" w:eastAsia="宋体" w:cs="宋体"/>
          <w:bCs/>
          <w:spacing w:val="-4"/>
          <w:szCs w:val="21"/>
          <w:lang w:val="en-US" w:eastAsia="zh-CN"/>
        </w:rPr>
        <w:t xml:space="preserve"> </w:t>
      </w:r>
      <w:r>
        <w:rPr>
          <w:rFonts w:hint="eastAsia" w:ascii="宋体" w:hAnsi="宋体" w:eastAsia="宋体" w:cs="宋体"/>
          <w:szCs w:val="21"/>
        </w:rPr>
        <w:t>GB/T19001-2016/ISO9001:2015</w:t>
      </w:r>
      <w:r>
        <w:rPr>
          <w:rFonts w:hint="eastAsia" w:ascii="宋体" w:hAnsi="宋体" w:eastAsia="宋体" w:cs="宋体"/>
          <w:szCs w:val="21"/>
          <w:lang w:eastAsia="zh-CN"/>
        </w:rPr>
        <w:t>；</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bCs/>
          <w:spacing w:val="-4"/>
          <w:szCs w:val="21"/>
          <w:lang w:eastAsia="zh-CN"/>
        </w:rPr>
        <w:t>□</w:t>
      </w:r>
      <w:r>
        <w:rPr>
          <w:rFonts w:hint="eastAsia" w:ascii="宋体" w:hAnsi="宋体" w:eastAsia="宋体" w:cs="宋体"/>
          <w:szCs w:val="21"/>
        </w:rPr>
        <w:t xml:space="preserve"> GB/T24001-2016/ISO14001:2015</w:t>
      </w:r>
      <w:r>
        <w:rPr>
          <w:rFonts w:hint="eastAsia" w:ascii="宋体" w:hAnsi="宋体" w:eastAsia="宋体" w:cs="宋体"/>
          <w:szCs w:val="21"/>
          <w:lang w:eastAsia="zh-CN"/>
        </w:rPr>
        <w:t>；</w:t>
      </w:r>
      <w:r>
        <w:rPr>
          <w:rFonts w:hint="eastAsia" w:ascii="宋体" w:hAnsi="宋体" w:eastAsia="宋体" w:cs="宋体"/>
          <w:szCs w:val="21"/>
        </w:rPr>
        <w:t xml:space="preserve">                                    </w:t>
      </w:r>
    </w:p>
    <w:permEnd w:id="7"/>
    <w:p>
      <w:pPr>
        <w:adjustRightInd w:val="0"/>
        <w:rPr>
          <w:rFonts w:hint="default" w:ascii="宋体" w:hAnsi="宋体" w:eastAsia="宋体" w:cs="宋体"/>
          <w:szCs w:val="21"/>
          <w:lang w:val="en-US" w:eastAsia="zh-CN"/>
        </w:rPr>
      </w:pPr>
      <w:permStart w:id="8" w:edGrp="everyone"/>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bCs/>
          <w:spacing w:val="-4"/>
          <w:szCs w:val="21"/>
        </w:rPr>
        <w:t>□</w:t>
      </w:r>
      <w:r>
        <w:rPr>
          <w:rFonts w:hint="eastAsia" w:ascii="宋体" w:hAnsi="宋体" w:eastAsia="宋体" w:cs="宋体"/>
          <w:bCs/>
          <w:spacing w:val="-4"/>
          <w:szCs w:val="21"/>
          <w:lang w:val="en-US" w:eastAsia="zh-CN"/>
        </w:rPr>
        <w:t xml:space="preserve"> </w:t>
      </w:r>
      <w:r>
        <w:rPr>
          <w:rFonts w:hint="eastAsia" w:ascii="宋体" w:hAnsi="宋体" w:eastAsia="宋体" w:cs="宋体"/>
          <w:kern w:val="32"/>
          <w:szCs w:val="21"/>
        </w:rPr>
        <w:t>GB/T28001-2011 / OHSAS18001:2007</w:t>
      </w:r>
      <w:r>
        <w:rPr>
          <w:rFonts w:hint="eastAsia" w:ascii="宋体" w:hAnsi="宋体" w:eastAsia="宋体" w:cs="宋体"/>
          <w:kern w:val="32"/>
          <w:szCs w:val="21"/>
          <w:lang w:eastAsia="zh-CN"/>
        </w:rPr>
        <w:t>；</w:t>
      </w:r>
      <w:r>
        <w:rPr>
          <w:rFonts w:hint="eastAsia" w:ascii="宋体" w:hAnsi="宋体" w:eastAsia="宋体" w:cs="宋体"/>
          <w:kern w:val="32"/>
          <w:szCs w:val="21"/>
          <w:lang w:val="en-US" w:eastAsia="zh-CN"/>
        </w:rPr>
        <w:t xml:space="preserve">    </w:t>
      </w:r>
      <w:r>
        <w:rPr>
          <w:rFonts w:hint="eastAsia" w:ascii="宋体" w:hAnsi="宋体" w:eastAsia="宋体" w:cs="宋体"/>
          <w:bCs/>
          <w:spacing w:val="-4"/>
          <w:szCs w:val="21"/>
          <w:lang w:eastAsia="zh-CN"/>
        </w:rPr>
        <w:t>□</w:t>
      </w:r>
      <w:r>
        <w:rPr>
          <w:rFonts w:hint="eastAsia" w:ascii="宋体" w:hAnsi="宋体" w:eastAsia="宋体" w:cs="宋体"/>
          <w:szCs w:val="21"/>
        </w:rPr>
        <w:t xml:space="preserve"> </w:t>
      </w:r>
      <w:r>
        <w:rPr>
          <w:rFonts w:hint="eastAsia" w:ascii="宋体" w:hAnsi="宋体" w:eastAsia="宋体" w:cs="宋体"/>
          <w:szCs w:val="21"/>
          <w:lang w:val="en-US" w:eastAsia="zh-CN"/>
        </w:rPr>
        <w:t>ISO 45001：2018</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p>
    <w:p>
      <w:pPr>
        <w:adjustRightInd w:val="0"/>
        <w:ind w:firstLine="630" w:firstLineChars="300"/>
        <w:rPr>
          <w:rFonts w:ascii="宋体" w:hAnsi="宋体" w:eastAsia="宋体" w:cs="宋体"/>
          <w:szCs w:val="21"/>
        </w:rPr>
      </w:pPr>
      <w:r>
        <w:rPr>
          <w:rFonts w:hint="eastAsia" w:ascii="宋体" w:hAnsi="宋体" w:eastAsia="宋体" w:cs="宋体"/>
          <w:kern w:val="32"/>
          <w:szCs w:val="21"/>
        </w:rPr>
        <w:t>□</w:t>
      </w:r>
      <w:r>
        <w:rPr>
          <w:rFonts w:hint="eastAsia" w:ascii="宋体" w:hAnsi="宋体" w:eastAsia="宋体" w:cs="宋体"/>
          <w:kern w:val="32"/>
          <w:szCs w:val="21"/>
          <w:lang w:val="en-US" w:eastAsia="zh-CN"/>
        </w:rPr>
        <w:t xml:space="preserve"> </w:t>
      </w:r>
      <w:r>
        <w:rPr>
          <w:rFonts w:hint="eastAsia" w:ascii="宋体" w:hAnsi="宋体" w:eastAsia="宋体" w:cs="宋体"/>
          <w:kern w:val="32"/>
          <w:szCs w:val="21"/>
        </w:rPr>
        <w:t>G</w:t>
      </w:r>
      <w:r>
        <w:rPr>
          <w:rFonts w:ascii="宋体" w:hAnsi="宋体" w:eastAsia="宋体" w:cs="宋体"/>
          <w:kern w:val="32"/>
          <w:szCs w:val="21"/>
        </w:rPr>
        <w:t>B/T50430-20</w:t>
      </w:r>
      <w:r>
        <w:rPr>
          <w:rFonts w:hint="eastAsia" w:ascii="宋体" w:hAnsi="宋体" w:eastAsia="宋体" w:cs="宋体"/>
          <w:kern w:val="32"/>
          <w:szCs w:val="21"/>
          <w:lang w:val="en-US" w:eastAsia="zh-CN"/>
        </w:rPr>
        <w:t>1</w:t>
      </w:r>
      <w:r>
        <w:rPr>
          <w:rFonts w:ascii="宋体" w:hAnsi="宋体" w:eastAsia="宋体" w:cs="宋体"/>
          <w:kern w:val="32"/>
          <w:szCs w:val="21"/>
        </w:rPr>
        <w:t>7</w:t>
      </w:r>
      <w:r>
        <w:rPr>
          <w:rFonts w:hint="eastAsia" w:ascii="宋体" w:hAnsi="宋体" w:eastAsia="宋体" w:cs="宋体"/>
          <w:kern w:val="32"/>
          <w:szCs w:val="21"/>
        </w:rPr>
        <w:t>（工程建设施工行业）</w:t>
      </w:r>
      <w:r>
        <w:rPr>
          <w:rFonts w:hint="eastAsia" w:ascii="宋体" w:hAnsi="宋体" w:eastAsia="宋体" w:cs="宋体"/>
          <w:kern w:val="32"/>
          <w:szCs w:val="21"/>
          <w:lang w:eastAsia="zh-CN"/>
        </w:rPr>
        <w:t>；</w:t>
      </w:r>
      <w:r>
        <w:rPr>
          <w:rFonts w:hint="eastAsia" w:ascii="宋体" w:hAnsi="宋体" w:eastAsia="宋体" w:cs="宋体"/>
          <w:kern w:val="32"/>
          <w:szCs w:val="21"/>
          <w:lang w:val="en-US" w:eastAsia="zh-CN"/>
        </w:rPr>
        <w:t xml:space="preserve">  </w:t>
      </w:r>
      <w:r>
        <w:rPr>
          <w:rFonts w:hint="eastAsia" w:ascii="宋体" w:hAnsi="宋体" w:eastAsia="宋体" w:cs="宋体"/>
          <w:bCs/>
          <w:spacing w:val="-4"/>
          <w:szCs w:val="21"/>
          <w:lang w:eastAsia="zh-CN"/>
        </w:rPr>
        <w:t>□</w:t>
      </w:r>
      <w:r>
        <w:rPr>
          <w:rFonts w:hint="eastAsia" w:ascii="宋体" w:hAnsi="宋体" w:eastAsia="宋体" w:cs="宋体"/>
          <w:szCs w:val="21"/>
        </w:rPr>
        <w:t xml:space="preserve"> 其它：</w:t>
      </w:r>
      <w:bookmarkStart w:id="0" w:name="_GoBack"/>
      <w:bookmarkEnd w:id="0"/>
      <w:r>
        <w:rPr>
          <w:rFonts w:hint="eastAsia" w:ascii="宋体" w:hAnsi="宋体" w:eastAsia="宋体" w:cs="宋体"/>
          <w:szCs w:val="21"/>
        </w:rPr>
        <w:t xml:space="preserve">                </w:t>
      </w:r>
      <w:permEnd w:id="8"/>
      <w:r>
        <w:rPr>
          <w:rFonts w:hint="eastAsia" w:ascii="宋体" w:hAnsi="宋体" w:eastAsia="宋体" w:cs="宋体"/>
          <w:szCs w:val="21"/>
        </w:rPr>
        <w:t xml:space="preserve">                                              </w:t>
      </w:r>
    </w:p>
    <w:p>
      <w:pPr>
        <w:adjustRightInd w:val="0"/>
        <w:rPr>
          <w:rFonts w:ascii="宋体" w:hAnsi="宋体" w:eastAsia="宋体" w:cs="宋体"/>
          <w:szCs w:val="21"/>
          <w:u w:val="single"/>
        </w:rPr>
      </w:pPr>
      <w:r>
        <w:rPr>
          <w:rFonts w:hint="eastAsia" w:ascii="宋体" w:hAnsi="宋体" w:eastAsia="宋体" w:cs="宋体"/>
          <w:szCs w:val="21"/>
        </w:rPr>
        <w:t xml:space="preserve">      3.乙方经过对甲方提出的书面申请的评审，经双方商定本合同所覆盖的认证范围如下：</w:t>
      </w:r>
    </w:p>
    <w:p>
      <w:pPr>
        <w:widowControl/>
        <w:jc w:val="left"/>
        <w:rPr>
          <w:rFonts w:hint="eastAsia" w:ascii="宋体" w:hAnsi="宋体" w:eastAsia="宋体" w:cs="宋体"/>
          <w:sz w:val="20"/>
          <w:szCs w:val="20"/>
          <w:lang w:val="en-US" w:eastAsia="zh-CN"/>
        </w:rPr>
      </w:pPr>
      <w:r>
        <w:pict>
          <v:line id="_x0000_s2054" o:spid="_x0000_s2054" o:spt="20" style="position:absolute;left:0pt;flip:y;margin-left:170.5pt;margin-top:13.5pt;height:0.7pt;width:305.2pt;z-index:251649024;mso-width-relative:page;mso-height-relative:page;" coordsize="21600,21600" o:gfxdata="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04Q2e2AAAAAkBAAAPAAAAAAAA&#10;AAEAIAAAACIAAABkcnMvZG93bnJldi54bWxQSwECFAAUAAAACACHTuJAE6XKddkBAACaAwAADgAA&#10;AAAAAAABACAAAAAnAQAAZHJzL2Uyb0RvYy54bWxQSwUGAAAAAAYABgBZAQAAcgUAAAAA&#10;">
            <v:path arrowok="t"/>
            <v:fill focussize="0,0"/>
            <v:stroke/>
            <v:imagedata o:title=""/>
            <o:lock v:ext="edit"/>
          </v:line>
        </w:pict>
      </w:r>
      <w:r>
        <w:rPr>
          <w:rFonts w:hint="eastAsia" w:ascii="宋体" w:hAnsi="宋体" w:eastAsia="宋体" w:cs="宋体"/>
          <w:szCs w:val="21"/>
        </w:rPr>
        <w:t>认证覆盖的产品/服务活动和过程：</w:t>
      </w:r>
      <w:permStart w:id="9" w:edGrp="everyone"/>
      <w:r>
        <w:rPr>
          <w:rFonts w:hint="eastAsia" w:ascii="宋体" w:hAnsi="宋体" w:eastAsia="宋体" w:cs="宋体"/>
          <w:szCs w:val="21"/>
        </w:rPr>
        <w:t xml:space="preserve"> </w:t>
      </w:r>
      <w:r>
        <w:rPr>
          <w:rFonts w:hint="eastAsia"/>
        </w:rPr>
        <w:t xml:space="preserve">                                                          </w:t>
      </w:r>
      <w:r>
        <w:rPr>
          <w:rFonts w:hint="eastAsia" w:ascii="宋体" w:hAnsi="宋体" w:eastAsia="宋体" w:cs="宋体"/>
          <w:kern w:val="0"/>
          <w:sz w:val="24"/>
        </w:rPr>
        <w:t xml:space="preserve"> </w:t>
      </w:r>
    </w:p>
    <w:p>
      <w:pPr>
        <w:adjustRightInd w:val="0"/>
        <w:ind w:firstLine="420"/>
        <w:rPr>
          <w:rFonts w:hint="eastAsia" w:ascii="宋体" w:hAnsi="宋体" w:eastAsia="宋体" w:cs="宋体"/>
          <w:szCs w:val="21"/>
        </w:rPr>
      </w:pPr>
      <w:r>
        <w:pict>
          <v:line id="直线 63" o:spid="_x0000_s2052" o:spt="20" style="position:absolute;left:0pt;margin-left:23.45pt;margin-top:15.1pt;height:0.05pt;width:454.5pt;z-index:251677696;mso-width-relative:page;mso-height-relative:page;" coordsize="21600,21600" o:gfxdata="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0ICASNYAAAAIAQAADwAAAAAAAAABACAAAAAiAAAA&#10;ZHJzL2Rvd25yZXYueG1sUEsBAhQAFAAAAAgAh07iQPbgMzLQAQAAkAMAAA4AAAAAAAAAAQAgAAAA&#10;JQEAAGRycy9lMm9Eb2MueG1sUEsFBgAAAAAGAAYAWQEAAGcFAAAAAA==&#10;">
            <v:path arrowok="t"/>
            <v:fill focussize="0,0"/>
            <v:stroke/>
            <v:imagedata o:title=""/>
            <o:lock v:ext="edit"/>
          </v:line>
        </w:pict>
      </w:r>
      <w:r>
        <w:rPr>
          <w:rFonts w:hint="eastAsia" w:eastAsia="宋体"/>
        </w:rPr>
        <w:t xml:space="preserve">  </w:t>
      </w:r>
      <w:r>
        <w:rPr>
          <w:rFonts w:hint="eastAsia"/>
        </w:rPr>
        <w:t xml:space="preserve">                                                                                    </w:t>
      </w:r>
    </w:p>
    <w:p>
      <w:pPr>
        <w:adjustRightInd w:val="0"/>
        <w:ind w:firstLine="420"/>
        <w:rPr>
          <w:rFonts w:hint="eastAsia" w:ascii="宋体" w:hAnsi="宋体" w:eastAsia="宋体" w:cs="宋体"/>
          <w:szCs w:val="21"/>
        </w:rPr>
      </w:pPr>
      <w:r>
        <w:rPr>
          <w:rFonts w:hint="eastAsia"/>
        </w:rPr>
        <w:t xml:space="preserve">                                                                                      </w:t>
      </w:r>
    </w:p>
    <w:permEnd w:id="9"/>
    <w:p>
      <w:pPr>
        <w:ind w:firstLine="420" w:firstLineChars="200"/>
        <w:rPr>
          <w:rFonts w:ascii="宋体" w:hAnsi="宋体" w:eastAsia="宋体" w:cs="宋体"/>
          <w:b/>
          <w:bCs/>
          <w:sz w:val="18"/>
          <w:szCs w:val="18"/>
        </w:rPr>
      </w:pPr>
      <w:r>
        <w:pict>
          <v:line id="直线 70" o:spid="_x0000_s2051" o:spt="20" style="position:absolute;left:0pt;margin-left:23.45pt;margin-top:0.4pt;height:0.05pt;width:454.5pt;z-index:251701248;mso-width-relative:page;mso-height-relative:page;" coordsize="21600,21600" o:gfxdata="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PxC+NIAAAAEAQAADwAAAAAAAAABACAAAAAiAAAAZHJzL2Rv&#10;d25yZXYueG1sUEsBAhQAFAAAAAgAh07iQOcjdhLOAQAAkQMAAA4AAAAAAAAAAQAgAAAAIQEAAGRy&#10;cy9lMm9Eb2MueG1sUEsFBgAAAAAGAAYAWQEAAGEFAAAAAA==&#10;">
            <v:path arrowok="t"/>
            <v:fill focussize="0,0"/>
            <v:stroke/>
            <v:imagedata o:title=""/>
            <o:lock v:ext="edit"/>
          </v:line>
        </w:pict>
      </w:r>
      <w:r>
        <w:rPr>
          <w:rFonts w:hint="eastAsia" w:ascii="宋体" w:hAnsi="宋体" w:eastAsia="宋体" w:cs="宋体"/>
          <w:b/>
          <w:bCs/>
          <w:sz w:val="18"/>
          <w:szCs w:val="18"/>
        </w:rPr>
        <w:t xml:space="preserve"> （注：以上范围尚需经现场审核进一步确认，最终以乙方认证评定的决定为准。）</w:t>
      </w:r>
    </w:p>
    <w:p>
      <w:pPr>
        <w:adjustRightInd w:val="0"/>
        <w:rPr>
          <w:rFonts w:ascii="宋体" w:hAnsi="宋体" w:eastAsia="宋体" w:cs="宋体"/>
          <w:b/>
          <w:bCs/>
          <w:szCs w:val="21"/>
        </w:rPr>
      </w:pPr>
      <w:r>
        <w:rPr>
          <w:rFonts w:hint="eastAsia" w:ascii="宋体" w:hAnsi="宋体" w:eastAsia="宋体" w:cs="宋体"/>
          <w:spacing w:val="2"/>
          <w:sz w:val="24"/>
        </w:rPr>
        <w:t xml:space="preserve">    </w:t>
      </w:r>
      <w:r>
        <w:rPr>
          <w:rFonts w:hint="eastAsia" w:ascii="宋体" w:hAnsi="宋体" w:eastAsia="宋体" w:cs="宋体"/>
          <w:spacing w:val="2"/>
          <w:szCs w:val="21"/>
        </w:rPr>
        <w:t>4.多场所（多名称）情况：</w:t>
      </w:r>
      <w:permStart w:id="10" w:edGrp="everyone"/>
      <w:r>
        <w:rPr>
          <w:rFonts w:hint="eastAsia" w:ascii="宋体" w:hAnsi="宋体" w:eastAsia="宋体" w:cs="宋体"/>
          <w:spacing w:val="2"/>
          <w:szCs w:val="21"/>
        </w:rPr>
        <w:t>□无 □</w:t>
      </w:r>
      <w:permEnd w:id="10"/>
      <w:r>
        <w:rPr>
          <w:rFonts w:hint="eastAsia" w:ascii="宋体" w:hAnsi="宋体" w:eastAsia="宋体" w:cs="宋体"/>
          <w:spacing w:val="2"/>
          <w:szCs w:val="21"/>
        </w:rPr>
        <w:t>有，具体详见甲方填报的《认证申请书》附件，甲方应标明管理体系覆盖的每个多场所（多名称）对应覆盖的产品/服务范围，并加盖公司公章。</w:t>
      </w:r>
    </w:p>
    <w:p>
      <w:pPr>
        <w:rPr>
          <w:rFonts w:ascii="宋体" w:hAnsi="宋体" w:eastAsia="宋体" w:cs="宋体"/>
          <w:szCs w:val="21"/>
        </w:rPr>
      </w:pPr>
      <w:r>
        <w:rPr>
          <w:rFonts w:hint="eastAsia" w:ascii="宋体" w:hAnsi="宋体" w:eastAsia="宋体" w:cs="宋体"/>
          <w:szCs w:val="21"/>
        </w:rPr>
        <w:t xml:space="preserve">     5.审核具体时间由双方商定。</w:t>
      </w:r>
    </w:p>
    <w:p>
      <w:pPr>
        <w:numPr>
          <w:ilvl w:val="0"/>
          <w:numId w:val="2"/>
        </w:numPr>
        <w:adjustRightInd w:val="0"/>
        <w:spacing w:line="360" w:lineRule="auto"/>
        <w:ind w:firstLine="422" w:firstLineChars="200"/>
        <w:rPr>
          <w:rFonts w:ascii="宋体" w:hAnsi="宋体"/>
          <w:b/>
          <w:bCs/>
          <w:color w:val="000000"/>
          <w:szCs w:val="21"/>
        </w:rPr>
      </w:pPr>
      <w:r>
        <w:rPr>
          <w:rFonts w:ascii="宋体" w:hAnsi="宋体"/>
          <w:b/>
          <w:bCs/>
          <w:color w:val="000000"/>
          <w:szCs w:val="21"/>
        </w:rPr>
        <w:t xml:space="preserve"> </w:t>
      </w:r>
      <w:r>
        <w:rPr>
          <w:rFonts w:hint="eastAsia" w:ascii="宋体" w:hAnsi="宋体"/>
          <w:b/>
          <w:bCs/>
          <w:color w:val="000000"/>
          <w:szCs w:val="21"/>
        </w:rPr>
        <w:t>费用及支付方式：</w:t>
      </w:r>
      <w:permStart w:id="11" w:edGrp="everyone"/>
      <w:permEnd w:id="11"/>
    </w:p>
    <w:tbl>
      <w:tblPr>
        <w:tblStyle w:val="10"/>
        <w:tblpPr w:leftFromText="180" w:rightFromText="180" w:vertAnchor="page" w:horzAnchor="page" w:tblpX="1740" w:tblpY="876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180" w:type="dxa"/>
            <w:gridSpan w:val="2"/>
            <w:shd w:val="clear" w:color="auto" w:fill="D7D7D7" w:themeFill="background1" w:themeFillShade="D8"/>
            <w:vAlign w:val="center"/>
          </w:tcPr>
          <w:p>
            <w:pPr>
              <w:jc w:val="center"/>
            </w:pPr>
            <w:r>
              <w:rPr>
                <w:rFonts w:hint="eastAsia"/>
                <w:b/>
                <w:bCs/>
              </w:rPr>
              <w:t>初次认证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体系</w:t>
            </w:r>
          </w:p>
        </w:tc>
        <w:tc>
          <w:tcPr>
            <w:tcW w:w="7697" w:type="dxa"/>
            <w:shd w:val="clear" w:color="auto" w:fill="auto"/>
            <w:vAlign w:val="center"/>
          </w:tcPr>
          <w:p>
            <w:pPr>
              <w:jc w:val="left"/>
              <w:rPr>
                <w:rFonts w:ascii="宋体" w:hAnsi="宋体" w:eastAsia="宋体" w:cs="宋体"/>
                <w:szCs w:val="21"/>
              </w:rPr>
            </w:pPr>
            <w:r>
              <w:rPr>
                <w:rFonts w:hint="eastAsia" w:ascii="宋体" w:hAnsi="宋体" w:eastAsia="宋体" w:cs="宋体"/>
                <w:szCs w:val="21"/>
              </w:rPr>
              <w:t xml:space="preserve">                申请费、注册费、审核费总计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483" w:type="dxa"/>
            <w:vAlign w:val="center"/>
          </w:tcPr>
          <w:p>
            <w:pPr>
              <w:jc w:val="center"/>
              <w:rPr>
                <w:rFonts w:ascii="宋体" w:hAnsi="宋体" w:eastAsia="宋体" w:cs="宋体"/>
                <w:szCs w:val="21"/>
              </w:rPr>
            </w:pPr>
            <w:permStart w:id="12" w:edGrp="everyone" w:colFirst="1" w:colLast="1"/>
            <w:r>
              <w:rPr>
                <w:rFonts w:hint="eastAsia" w:ascii="宋体" w:hAnsi="宋体" w:eastAsia="宋体" w:cs="宋体"/>
                <w:szCs w:val="21"/>
              </w:rPr>
              <w:t>质量</w:t>
            </w:r>
          </w:p>
        </w:tc>
        <w:tc>
          <w:tcPr>
            <w:tcW w:w="7697" w:type="dxa"/>
            <w:vAlign w:val="center"/>
          </w:tcPr>
          <w:p>
            <w:pPr>
              <w:jc w:val="left"/>
              <w:rPr>
                <w:rFonts w:hint="eastAsia" w:ascii="宋体" w:hAnsi="宋体" w:eastAsia="宋体" w:cs="宋体"/>
                <w:szCs w:val="21"/>
                <w:lang w:val="en-US" w:eastAsia="zh-CN"/>
              </w:rPr>
            </w:pPr>
            <w:r>
              <w:rPr>
                <w:rFonts w:hint="eastAsia" w:ascii="宋体" w:hAnsi="宋体" w:eastAsia="宋体" w:cs="宋体"/>
                <w:kern w:val="0"/>
                <w:szCs w:val="21"/>
              </w:rPr>
              <w:t xml:space="preserve">                    ¥</w:t>
            </w:r>
            <w:r>
              <w:rPr>
                <w:rFonts w:hint="eastAsia" w:ascii="宋体" w:hAnsi="宋体" w:eastAsia="宋体" w:cs="宋体"/>
                <w:szCs w:val="21"/>
              </w:rPr>
              <w:t>：</w:t>
            </w:r>
          </w:p>
        </w:tc>
      </w:tr>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vAlign w:val="center"/>
          </w:tcPr>
          <w:p>
            <w:pPr>
              <w:jc w:val="center"/>
              <w:rPr>
                <w:rFonts w:ascii="宋体" w:hAnsi="宋体" w:eastAsia="宋体" w:cs="宋体"/>
                <w:szCs w:val="21"/>
              </w:rPr>
            </w:pPr>
            <w:permStart w:id="13" w:edGrp="everyone" w:colFirst="1" w:colLast="1"/>
            <w:r>
              <w:rPr>
                <w:rFonts w:hint="eastAsia" w:ascii="宋体" w:hAnsi="宋体" w:eastAsia="宋体" w:cs="宋体"/>
                <w:szCs w:val="21"/>
              </w:rPr>
              <w:t>环境</w:t>
            </w:r>
          </w:p>
        </w:tc>
        <w:tc>
          <w:tcPr>
            <w:tcW w:w="7697" w:type="dxa"/>
            <w:vAlign w:val="center"/>
          </w:tcPr>
          <w:p>
            <w:pPr>
              <w:jc w:val="left"/>
              <w:rPr>
                <w:rFonts w:ascii="宋体" w:hAnsi="宋体" w:eastAsia="宋体" w:cs="宋体"/>
                <w:szCs w:val="21"/>
              </w:rPr>
            </w:pPr>
            <w:r>
              <w:rPr>
                <w:rFonts w:hint="eastAsia" w:ascii="宋体" w:hAnsi="宋体" w:eastAsia="宋体" w:cs="宋体"/>
                <w:kern w:val="0"/>
                <w:szCs w:val="21"/>
              </w:rPr>
              <w:t xml:space="preserve">                    ¥</w:t>
            </w:r>
            <w:r>
              <w:rPr>
                <w:rFonts w:hint="eastAsia" w:ascii="宋体" w:hAnsi="宋体" w:eastAsia="宋体" w:cs="宋体"/>
                <w:szCs w:val="21"/>
              </w:rPr>
              <w:t>：</w:t>
            </w:r>
          </w:p>
        </w:tc>
      </w:tr>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vAlign w:val="center"/>
          </w:tcPr>
          <w:p>
            <w:pPr>
              <w:jc w:val="center"/>
              <w:rPr>
                <w:rFonts w:ascii="宋体" w:hAnsi="宋体" w:eastAsia="宋体" w:cs="宋体"/>
                <w:szCs w:val="21"/>
              </w:rPr>
            </w:pPr>
            <w:permStart w:id="14" w:edGrp="everyone" w:colFirst="1" w:colLast="1"/>
            <w:r>
              <w:rPr>
                <w:rFonts w:hint="eastAsia" w:ascii="宋体" w:hAnsi="宋体" w:eastAsia="宋体" w:cs="宋体"/>
                <w:szCs w:val="21"/>
              </w:rPr>
              <w:t>职业健康安全</w:t>
            </w:r>
          </w:p>
        </w:tc>
        <w:tc>
          <w:tcPr>
            <w:tcW w:w="7697" w:type="dxa"/>
            <w:vAlign w:val="center"/>
          </w:tcPr>
          <w:p>
            <w:pPr>
              <w:jc w:val="left"/>
              <w:rPr>
                <w:rFonts w:ascii="宋体" w:hAnsi="宋体" w:eastAsia="宋体" w:cs="宋体"/>
                <w:szCs w:val="21"/>
              </w:rPr>
            </w:pPr>
            <w:r>
              <w:rPr>
                <w:rFonts w:hint="eastAsia" w:ascii="宋体" w:hAnsi="宋体" w:eastAsia="宋体" w:cs="宋体"/>
                <w:kern w:val="0"/>
                <w:szCs w:val="21"/>
              </w:rPr>
              <w:t xml:space="preserve">                    ¥</w:t>
            </w:r>
            <w:r>
              <w:rPr>
                <w:rFonts w:hint="eastAsia" w:ascii="宋体" w:hAnsi="宋体" w:eastAsia="宋体" w:cs="宋体"/>
                <w:szCs w:val="21"/>
              </w:rPr>
              <w:t>：</w:t>
            </w:r>
          </w:p>
        </w:tc>
      </w:tr>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vAlign w:val="center"/>
          </w:tcPr>
          <w:p>
            <w:pPr>
              <w:jc w:val="center"/>
              <w:rPr>
                <w:rFonts w:ascii="宋体" w:hAnsi="宋体" w:eastAsia="宋体" w:cs="宋体"/>
              </w:rPr>
            </w:pPr>
            <w:permStart w:id="15" w:edGrp="everyone" w:colFirst="1" w:colLast="1"/>
            <w:r>
              <w:rPr>
                <w:rFonts w:hint="eastAsia" w:ascii="宋体" w:hAnsi="宋体" w:eastAsia="宋体" w:cs="宋体"/>
                <w:b/>
                <w:bCs/>
              </w:rPr>
              <w:t>费用总计</w:t>
            </w:r>
          </w:p>
        </w:tc>
        <w:tc>
          <w:tcPr>
            <w:tcW w:w="7697" w:type="dxa"/>
            <w:vAlign w:val="center"/>
          </w:tcPr>
          <w:p>
            <w:pPr>
              <w:rPr>
                <w:rFonts w:ascii="宋体" w:hAnsi="宋体" w:eastAsia="宋体" w:cs="宋体"/>
              </w:rPr>
            </w:pPr>
            <w:r>
              <w:rPr>
                <w:rFonts w:hint="eastAsia" w:ascii="宋体" w:hAnsi="宋体" w:eastAsia="宋体" w:cs="宋体"/>
                <w:b/>
                <w:bCs/>
              </w:rPr>
              <w:t>（大写）</w:t>
            </w:r>
            <w:r>
              <w:rPr>
                <w:rFonts w:hint="eastAsia" w:ascii="宋体" w:hAnsi="宋体" w:eastAsia="宋体" w:cs="宋体"/>
                <w:b/>
                <w:bCs/>
                <w:lang w:eastAsia="zh-CN"/>
              </w:rPr>
              <w:t>：</w:t>
            </w:r>
            <w:r>
              <w:rPr>
                <w:rFonts w:hint="eastAsia" w:ascii="宋体" w:hAnsi="宋体" w:eastAsia="宋体" w:cs="宋体"/>
                <w:b/>
                <w:bCs/>
                <w:lang w:val="en-US" w:eastAsia="zh-CN"/>
              </w:rPr>
              <w:t xml:space="preserve">    </w:t>
            </w:r>
            <w:r>
              <w:rPr>
                <w:rFonts w:hint="eastAsia" w:ascii="宋体" w:hAnsi="宋体" w:eastAsia="宋体" w:cs="宋体"/>
                <w:b/>
                <w:bCs/>
              </w:rPr>
              <w:t>拾</w:t>
            </w:r>
            <w:r>
              <w:rPr>
                <w:rFonts w:hint="eastAsia" w:ascii="宋体" w:hAnsi="宋体" w:eastAsia="宋体" w:cs="宋体"/>
                <w:b/>
                <w:bCs/>
                <w:lang w:val="en-US" w:eastAsia="zh-CN"/>
              </w:rPr>
              <w:t xml:space="preserve">    </w:t>
            </w:r>
            <w:r>
              <w:rPr>
                <w:rFonts w:hint="eastAsia" w:ascii="宋体" w:hAnsi="宋体" w:eastAsia="宋体" w:cs="宋体"/>
                <w:b/>
                <w:bCs/>
              </w:rPr>
              <w:t>万</w:t>
            </w:r>
            <w:r>
              <w:rPr>
                <w:rFonts w:hint="eastAsia" w:ascii="宋体" w:hAnsi="宋体" w:eastAsia="宋体" w:cs="宋体"/>
                <w:b/>
                <w:bCs/>
                <w:lang w:val="en-US" w:eastAsia="zh-CN"/>
              </w:rPr>
              <w:t xml:space="preserve">    </w:t>
            </w:r>
            <w:r>
              <w:rPr>
                <w:rFonts w:hint="eastAsia" w:ascii="宋体" w:hAnsi="宋体" w:eastAsia="宋体" w:cs="宋体"/>
                <w:b/>
                <w:bCs/>
              </w:rPr>
              <w:t>仟</w:t>
            </w:r>
            <w:r>
              <w:rPr>
                <w:rFonts w:hint="eastAsia" w:ascii="宋体" w:hAnsi="宋体" w:eastAsia="宋体" w:cs="宋体"/>
                <w:b/>
                <w:bCs/>
                <w:lang w:val="en-US" w:eastAsia="zh-CN"/>
              </w:rPr>
              <w:t xml:space="preserve">    </w:t>
            </w:r>
            <w:r>
              <w:rPr>
                <w:rFonts w:hint="eastAsia" w:ascii="宋体" w:hAnsi="宋体" w:eastAsia="宋体" w:cs="宋体"/>
                <w:b/>
                <w:bCs/>
              </w:rPr>
              <w:t>佰</w:t>
            </w:r>
            <w:r>
              <w:rPr>
                <w:rFonts w:hint="eastAsia" w:ascii="宋体" w:hAnsi="宋体" w:eastAsia="宋体" w:cs="宋体"/>
                <w:b/>
                <w:bCs/>
                <w:lang w:val="en-US" w:eastAsia="zh-CN"/>
              </w:rPr>
              <w:t xml:space="preserve">    </w:t>
            </w:r>
            <w:r>
              <w:rPr>
                <w:rFonts w:hint="eastAsia" w:ascii="宋体" w:hAnsi="宋体" w:eastAsia="宋体" w:cs="宋体"/>
                <w:b/>
                <w:bCs/>
              </w:rPr>
              <w:t>拾</w:t>
            </w:r>
            <w:r>
              <w:rPr>
                <w:rFonts w:hint="eastAsia" w:ascii="宋体" w:hAnsi="宋体" w:eastAsia="宋体" w:cs="宋体"/>
                <w:b/>
                <w:bCs/>
                <w:lang w:val="en-US" w:eastAsia="zh-CN"/>
              </w:rPr>
              <w:t xml:space="preserve">    </w:t>
            </w:r>
            <w:r>
              <w:rPr>
                <w:rFonts w:hint="eastAsia" w:ascii="宋体" w:hAnsi="宋体" w:eastAsia="宋体" w:cs="宋体"/>
                <w:b/>
                <w:bCs/>
              </w:rPr>
              <w:t xml:space="preserve">元   </w:t>
            </w:r>
            <w:r>
              <w:rPr>
                <w:rFonts w:hint="eastAsia" w:ascii="宋体" w:hAnsi="宋体" w:eastAsia="宋体" w:cs="宋体"/>
                <w:b/>
                <w:bCs/>
                <w:szCs w:val="21"/>
              </w:rPr>
              <w:t>（</w:t>
            </w:r>
            <w:r>
              <w:rPr>
                <w:rFonts w:hint="eastAsia" w:ascii="宋体" w:hAnsi="宋体" w:eastAsia="宋体" w:cs="宋体"/>
                <w:b/>
                <w:bCs/>
                <w:kern w:val="0"/>
                <w:szCs w:val="21"/>
              </w:rPr>
              <w:t xml:space="preserve">¥ ： </w:t>
            </w:r>
            <w:r>
              <w:rPr>
                <w:rFonts w:hint="eastAsia" w:ascii="宋体" w:hAnsi="宋体" w:eastAsia="宋体" w:cs="宋体"/>
                <w:b/>
                <w:bCs/>
                <w:kern w:val="0"/>
                <w:szCs w:val="21"/>
                <w:lang w:val="en-US" w:eastAsia="zh-CN"/>
              </w:rPr>
              <w:t xml:space="preserve">  </w:t>
            </w:r>
            <w:r>
              <w:rPr>
                <w:rFonts w:hint="eastAsia" w:ascii="宋体" w:hAnsi="宋体" w:eastAsia="宋体" w:cs="宋体"/>
                <w:b/>
                <w:bCs/>
                <w:kern w:val="0"/>
                <w:szCs w:val="21"/>
              </w:rPr>
              <w:t xml:space="preserve"> ）</w:t>
            </w:r>
          </w:p>
        </w:tc>
      </w:tr>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180" w:type="dxa"/>
            <w:gridSpan w:val="2"/>
            <w:shd w:val="clear" w:color="auto" w:fill="D7D7D7" w:themeFill="background1" w:themeFillShade="D8"/>
            <w:vAlign w:val="center"/>
          </w:tcPr>
          <w:tbl>
            <w:tblPr>
              <w:tblStyle w:val="10"/>
              <w:tblpPr w:leftFromText="180" w:rightFromText="180" w:vertAnchor="page" w:horzAnchor="page" w:tblpX="23" w:tblpY="350"/>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shd w:val="clear" w:color="auto" w:fill="FFFFFF" w:themeFill="background1"/>
                  <w:vAlign w:val="center"/>
                </w:tcPr>
                <w:p>
                  <w:pPr>
                    <w:jc w:val="center"/>
                    <w:rPr>
                      <w:rFonts w:ascii="宋体" w:hAnsi="宋体" w:eastAsia="宋体" w:cs="宋体"/>
                      <w:szCs w:val="21"/>
                    </w:rPr>
                  </w:pPr>
                  <w:r>
                    <w:rPr>
                      <w:rFonts w:hint="eastAsia" w:ascii="宋体" w:hAnsi="宋体" w:eastAsia="宋体" w:cs="宋体"/>
                      <w:szCs w:val="21"/>
                    </w:rPr>
                    <w:t>体系</w:t>
                  </w:r>
                </w:p>
              </w:tc>
              <w:tc>
                <w:tcPr>
                  <w:tcW w:w="7697" w:type="dxa"/>
                  <w:shd w:val="clear" w:color="auto" w:fill="FFFFFF" w:themeFill="background1"/>
                  <w:vAlign w:val="center"/>
                </w:tcPr>
                <w:p>
                  <w:pPr>
                    <w:jc w:val="left"/>
                    <w:rPr>
                      <w:rFonts w:ascii="宋体" w:hAnsi="宋体" w:eastAsia="宋体" w:cs="宋体"/>
                      <w:szCs w:val="21"/>
                    </w:rPr>
                  </w:pPr>
                  <w:r>
                    <w:rPr>
                      <w:rFonts w:hint="eastAsia" w:ascii="宋体" w:hAnsi="宋体" w:eastAsia="宋体" w:cs="宋体"/>
                      <w:szCs w:val="21"/>
                    </w:rPr>
                    <w:t xml:space="preserve">                  管理年金、审核费总计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shd w:val="clear" w:color="auto" w:fill="FFFFFF" w:themeFill="background1"/>
                  <w:vAlign w:val="center"/>
                </w:tcPr>
                <w:p>
                  <w:pPr>
                    <w:jc w:val="center"/>
                    <w:rPr>
                      <w:rFonts w:ascii="宋体" w:hAnsi="宋体" w:eastAsia="宋体" w:cs="宋体"/>
                      <w:szCs w:val="21"/>
                    </w:rPr>
                  </w:pPr>
                  <w:permStart w:id="16" w:edGrp="everyone" w:colFirst="1" w:colLast="1"/>
                  <w:r>
                    <w:rPr>
                      <w:rFonts w:hint="eastAsia" w:ascii="宋体" w:hAnsi="宋体" w:eastAsia="宋体" w:cs="宋体"/>
                      <w:szCs w:val="21"/>
                    </w:rPr>
                    <w:t>质量</w:t>
                  </w:r>
                </w:p>
              </w:tc>
              <w:tc>
                <w:tcPr>
                  <w:tcW w:w="7697" w:type="dxa"/>
                  <w:shd w:val="clear" w:color="auto" w:fill="FFFFFF" w:themeFill="background1"/>
                  <w:vAlign w:val="center"/>
                </w:tcPr>
                <w:p>
                  <w:pPr>
                    <w:jc w:val="left"/>
                    <w:rPr>
                      <w:rFonts w:hint="eastAsia" w:ascii="宋体" w:hAnsi="宋体" w:eastAsia="宋体" w:cs="宋体"/>
                      <w:szCs w:val="21"/>
                      <w:lang w:val="en-US" w:eastAsia="zh-CN"/>
                    </w:rPr>
                  </w:pPr>
                  <w:r>
                    <w:rPr>
                      <w:rFonts w:hint="eastAsia" w:ascii="宋体" w:hAnsi="宋体" w:eastAsia="宋体" w:cs="宋体"/>
                      <w:kern w:val="0"/>
                      <w:szCs w:val="21"/>
                    </w:rPr>
                    <w:t xml:space="preserve">                    ¥</w:t>
                  </w:r>
                  <w:r>
                    <w:rPr>
                      <w:rFonts w:hint="eastAsia" w:ascii="宋体" w:hAnsi="宋体" w:eastAsia="宋体" w:cs="宋体"/>
                      <w:szCs w:val="21"/>
                    </w:rPr>
                    <w:t>：</w:t>
                  </w:r>
                </w:p>
              </w:tc>
            </w:tr>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shd w:val="clear" w:color="auto" w:fill="FFFFFF" w:themeFill="background1"/>
                  <w:vAlign w:val="center"/>
                </w:tcPr>
                <w:p>
                  <w:pPr>
                    <w:jc w:val="center"/>
                    <w:rPr>
                      <w:rFonts w:ascii="宋体" w:hAnsi="宋体" w:eastAsia="宋体" w:cs="宋体"/>
                      <w:szCs w:val="21"/>
                    </w:rPr>
                  </w:pPr>
                  <w:permStart w:id="17" w:edGrp="everyone" w:colFirst="1" w:colLast="1"/>
                  <w:r>
                    <w:rPr>
                      <w:rFonts w:hint="eastAsia" w:ascii="宋体" w:hAnsi="宋体" w:eastAsia="宋体" w:cs="宋体"/>
                      <w:szCs w:val="21"/>
                    </w:rPr>
                    <w:t>环境</w:t>
                  </w:r>
                </w:p>
              </w:tc>
              <w:tc>
                <w:tcPr>
                  <w:tcW w:w="7697" w:type="dxa"/>
                  <w:shd w:val="clear" w:color="auto" w:fill="FFFFFF" w:themeFill="background1"/>
                  <w:vAlign w:val="center"/>
                </w:tcPr>
                <w:p>
                  <w:pPr>
                    <w:jc w:val="left"/>
                    <w:rPr>
                      <w:rFonts w:hint="eastAsia" w:ascii="宋体" w:hAnsi="宋体" w:eastAsia="宋体" w:cs="宋体"/>
                      <w:szCs w:val="21"/>
                      <w:lang w:val="en-US" w:eastAsia="zh-CN"/>
                    </w:rPr>
                  </w:pPr>
                  <w:r>
                    <w:rPr>
                      <w:rFonts w:hint="eastAsia" w:ascii="宋体" w:hAnsi="宋体" w:eastAsia="宋体" w:cs="宋体"/>
                      <w:kern w:val="0"/>
                      <w:szCs w:val="21"/>
                    </w:rPr>
                    <w:t xml:space="preserve">                    ¥</w:t>
                  </w:r>
                  <w:r>
                    <w:rPr>
                      <w:rFonts w:hint="eastAsia" w:ascii="宋体" w:hAnsi="宋体" w:eastAsia="宋体" w:cs="宋体"/>
                      <w:szCs w:val="21"/>
                    </w:rPr>
                    <w:t>：</w:t>
                  </w:r>
                </w:p>
              </w:tc>
            </w:tr>
            <w:perm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shd w:val="clear" w:color="auto" w:fill="FFFFFF" w:themeFill="background1"/>
                  <w:vAlign w:val="center"/>
                </w:tcPr>
                <w:p>
                  <w:pPr>
                    <w:jc w:val="center"/>
                    <w:rPr>
                      <w:rFonts w:ascii="宋体" w:hAnsi="宋体" w:eastAsia="宋体" w:cs="宋体"/>
                      <w:szCs w:val="21"/>
                    </w:rPr>
                  </w:pPr>
                  <w:permStart w:id="18" w:edGrp="everyone" w:colFirst="1" w:colLast="1"/>
                  <w:r>
                    <w:rPr>
                      <w:rFonts w:hint="eastAsia" w:ascii="宋体" w:hAnsi="宋体" w:eastAsia="宋体" w:cs="宋体"/>
                      <w:szCs w:val="21"/>
                    </w:rPr>
                    <w:t>职业健康安全</w:t>
                  </w:r>
                </w:p>
              </w:tc>
              <w:tc>
                <w:tcPr>
                  <w:tcW w:w="7697" w:type="dxa"/>
                  <w:shd w:val="clear" w:color="auto" w:fill="FFFFFF" w:themeFill="background1"/>
                  <w:vAlign w:val="center"/>
                </w:tcPr>
                <w:p>
                  <w:pPr>
                    <w:jc w:val="left"/>
                    <w:rPr>
                      <w:rFonts w:ascii="宋体" w:hAnsi="宋体" w:eastAsia="宋体" w:cs="宋体"/>
                      <w:szCs w:val="21"/>
                    </w:rPr>
                  </w:pPr>
                  <w:r>
                    <w:rPr>
                      <w:rFonts w:hint="eastAsia" w:ascii="宋体" w:hAnsi="宋体" w:eastAsia="宋体" w:cs="宋体"/>
                      <w:kern w:val="0"/>
                      <w:szCs w:val="21"/>
                    </w:rPr>
                    <w:t xml:space="preserve">                    ¥</w:t>
                  </w:r>
                  <w:r>
                    <w:rPr>
                      <w:rFonts w:hint="eastAsia" w:ascii="宋体" w:hAnsi="宋体" w:eastAsia="宋体" w:cs="宋体"/>
                      <w:szCs w:val="21"/>
                    </w:rPr>
                    <w:t xml:space="preserve">： </w:t>
                  </w:r>
                </w:p>
              </w:tc>
            </w:tr>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tcBorders>
                    <w:bottom w:val="single" w:color="auto" w:sz="4" w:space="0"/>
                  </w:tcBorders>
                  <w:shd w:val="clear" w:color="auto" w:fill="FFFFFF" w:themeFill="background1"/>
                  <w:vAlign w:val="center"/>
                </w:tcPr>
                <w:p>
                  <w:pPr>
                    <w:jc w:val="center"/>
                    <w:rPr>
                      <w:rFonts w:ascii="宋体" w:hAnsi="宋体" w:eastAsia="宋体" w:cs="宋体"/>
                    </w:rPr>
                  </w:pPr>
                  <w:permStart w:id="19" w:edGrp="everyone" w:colFirst="1" w:colLast="1"/>
                  <w:r>
                    <w:rPr>
                      <w:rFonts w:hint="eastAsia" w:ascii="宋体" w:hAnsi="宋体" w:eastAsia="宋体" w:cs="宋体"/>
                      <w:b/>
                      <w:bCs/>
                    </w:rPr>
                    <w:t>费用总计</w:t>
                  </w:r>
                </w:p>
              </w:tc>
              <w:tc>
                <w:tcPr>
                  <w:tcW w:w="7697" w:type="dxa"/>
                  <w:tcBorders>
                    <w:bottom w:val="single" w:color="auto" w:sz="4" w:space="0"/>
                  </w:tcBorders>
                  <w:shd w:val="clear" w:color="auto" w:fill="FFFFFF" w:themeFill="background1"/>
                  <w:vAlign w:val="center"/>
                </w:tcPr>
                <w:p>
                  <w:pPr>
                    <w:rPr>
                      <w:rFonts w:ascii="宋体" w:hAnsi="宋体" w:eastAsia="宋体" w:cs="宋体"/>
                    </w:rPr>
                  </w:pPr>
                  <w:r>
                    <w:rPr>
                      <w:rFonts w:hint="eastAsia" w:ascii="宋体" w:hAnsi="宋体" w:eastAsia="宋体" w:cs="宋体"/>
                      <w:b/>
                      <w:bCs/>
                    </w:rPr>
                    <w:t>（大写）</w:t>
                  </w:r>
                  <w:r>
                    <w:rPr>
                      <w:rFonts w:hint="eastAsia" w:ascii="宋体" w:hAnsi="宋体" w:eastAsia="宋体" w:cs="宋体"/>
                      <w:b/>
                      <w:bCs/>
                      <w:lang w:eastAsia="zh-CN"/>
                    </w:rPr>
                    <w:t>：</w:t>
                  </w:r>
                  <w:r>
                    <w:rPr>
                      <w:rFonts w:hint="eastAsia" w:ascii="宋体" w:hAnsi="宋体" w:eastAsia="宋体" w:cs="宋体"/>
                      <w:b/>
                      <w:bCs/>
                      <w:lang w:val="en-US" w:eastAsia="zh-CN"/>
                    </w:rPr>
                    <w:t xml:space="preserve">    </w:t>
                  </w:r>
                  <w:r>
                    <w:rPr>
                      <w:rFonts w:hint="eastAsia" w:ascii="宋体" w:hAnsi="宋体" w:eastAsia="宋体" w:cs="宋体"/>
                      <w:b/>
                      <w:bCs/>
                    </w:rPr>
                    <w:t>拾</w:t>
                  </w:r>
                  <w:r>
                    <w:rPr>
                      <w:rFonts w:hint="eastAsia" w:ascii="宋体" w:hAnsi="宋体" w:eastAsia="宋体" w:cs="宋体"/>
                      <w:b/>
                      <w:bCs/>
                      <w:lang w:val="en-US" w:eastAsia="zh-CN"/>
                    </w:rPr>
                    <w:t xml:space="preserve">    </w:t>
                  </w:r>
                  <w:r>
                    <w:rPr>
                      <w:rFonts w:hint="eastAsia" w:ascii="宋体" w:hAnsi="宋体" w:eastAsia="宋体" w:cs="宋体"/>
                      <w:b/>
                      <w:bCs/>
                    </w:rPr>
                    <w:t>万</w:t>
                  </w:r>
                  <w:r>
                    <w:rPr>
                      <w:rFonts w:hint="eastAsia" w:ascii="宋体" w:hAnsi="宋体" w:eastAsia="宋体" w:cs="宋体"/>
                      <w:b/>
                      <w:bCs/>
                      <w:lang w:val="en-US" w:eastAsia="zh-CN"/>
                    </w:rPr>
                    <w:t xml:space="preserve">    </w:t>
                  </w:r>
                  <w:r>
                    <w:rPr>
                      <w:rFonts w:hint="eastAsia" w:ascii="宋体" w:hAnsi="宋体" w:eastAsia="宋体" w:cs="宋体"/>
                      <w:b/>
                      <w:bCs/>
                    </w:rPr>
                    <w:t>仟</w:t>
                  </w:r>
                  <w:r>
                    <w:rPr>
                      <w:rFonts w:hint="eastAsia" w:ascii="宋体" w:hAnsi="宋体" w:eastAsia="宋体" w:cs="宋体"/>
                      <w:b/>
                      <w:bCs/>
                      <w:lang w:val="en-US" w:eastAsia="zh-CN"/>
                    </w:rPr>
                    <w:t xml:space="preserve">    </w:t>
                  </w:r>
                  <w:r>
                    <w:rPr>
                      <w:rFonts w:hint="eastAsia" w:ascii="宋体" w:hAnsi="宋体" w:eastAsia="宋体" w:cs="宋体"/>
                      <w:b/>
                      <w:bCs/>
                    </w:rPr>
                    <w:t>佰</w:t>
                  </w:r>
                  <w:r>
                    <w:rPr>
                      <w:rFonts w:hint="eastAsia" w:ascii="宋体" w:hAnsi="宋体" w:eastAsia="宋体" w:cs="宋体"/>
                      <w:b/>
                      <w:bCs/>
                      <w:lang w:val="en-US" w:eastAsia="zh-CN"/>
                    </w:rPr>
                    <w:t xml:space="preserve">    </w:t>
                  </w:r>
                  <w:r>
                    <w:rPr>
                      <w:rFonts w:hint="eastAsia" w:ascii="宋体" w:hAnsi="宋体" w:eastAsia="宋体" w:cs="宋体"/>
                      <w:b/>
                      <w:bCs/>
                    </w:rPr>
                    <w:t>拾</w:t>
                  </w:r>
                  <w:r>
                    <w:rPr>
                      <w:rFonts w:hint="eastAsia" w:ascii="宋体" w:hAnsi="宋体" w:eastAsia="宋体" w:cs="宋体"/>
                      <w:b/>
                      <w:bCs/>
                      <w:lang w:val="en-US" w:eastAsia="zh-CN"/>
                    </w:rPr>
                    <w:t xml:space="preserve">    </w:t>
                  </w:r>
                  <w:r>
                    <w:rPr>
                      <w:rFonts w:hint="eastAsia" w:ascii="宋体" w:hAnsi="宋体" w:eastAsia="宋体" w:cs="宋体"/>
                      <w:b/>
                      <w:bCs/>
                    </w:rPr>
                    <w:t xml:space="preserve">元   </w:t>
                  </w:r>
                  <w:r>
                    <w:rPr>
                      <w:rFonts w:hint="eastAsia" w:ascii="宋体" w:hAnsi="宋体" w:eastAsia="宋体" w:cs="宋体"/>
                      <w:b/>
                      <w:bCs/>
                      <w:szCs w:val="21"/>
                    </w:rPr>
                    <w:t>（</w:t>
                  </w:r>
                  <w:r>
                    <w:rPr>
                      <w:rFonts w:hint="eastAsia" w:ascii="宋体" w:hAnsi="宋体" w:eastAsia="宋体" w:cs="宋体"/>
                      <w:b/>
                      <w:bCs/>
                      <w:kern w:val="0"/>
                      <w:szCs w:val="21"/>
                    </w:rPr>
                    <w:t xml:space="preserve">¥ ： </w:t>
                  </w:r>
                  <w:r>
                    <w:rPr>
                      <w:rFonts w:hint="eastAsia" w:ascii="宋体" w:hAnsi="宋体" w:eastAsia="宋体" w:cs="宋体"/>
                      <w:b/>
                      <w:bCs/>
                      <w:kern w:val="0"/>
                      <w:szCs w:val="21"/>
                      <w:lang w:val="en-US" w:eastAsia="zh-CN"/>
                    </w:rPr>
                    <w:t xml:space="preserve">  </w:t>
                  </w:r>
                  <w:r>
                    <w:rPr>
                      <w:rFonts w:hint="eastAsia" w:ascii="宋体" w:hAnsi="宋体" w:eastAsia="宋体" w:cs="宋体"/>
                      <w:b/>
                      <w:bCs/>
                      <w:kern w:val="0"/>
                      <w:szCs w:val="21"/>
                    </w:rPr>
                    <w:t xml:space="preserve"> ） </w:t>
                  </w:r>
                </w:p>
              </w:tc>
            </w:tr>
            <w:perm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180" w:type="dxa"/>
                  <w:gridSpan w:val="2"/>
                  <w:shd w:val="clear" w:color="auto" w:fill="D7D7D7" w:themeFill="background1" w:themeFillShade="D8"/>
                  <w:vAlign w:val="center"/>
                </w:tcPr>
                <w:p>
                  <w:pPr>
                    <w:jc w:val="center"/>
                  </w:pPr>
                  <w:r>
                    <w:rPr>
                      <w:rFonts w:hint="eastAsia"/>
                      <w:b/>
                      <w:bCs/>
                    </w:rPr>
                    <w:t>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shd w:val="clear" w:color="auto" w:fill="FFFFFF" w:themeFill="background1"/>
                  <w:vAlign w:val="center"/>
                </w:tcPr>
                <w:p>
                  <w:pPr>
                    <w:jc w:val="center"/>
                    <w:rPr>
                      <w:rFonts w:ascii="宋体" w:hAnsi="宋体" w:eastAsia="宋体" w:cs="宋体"/>
                      <w:szCs w:val="21"/>
                    </w:rPr>
                  </w:pPr>
                  <w:r>
                    <w:rPr>
                      <w:rFonts w:hint="eastAsia" w:ascii="宋体" w:hAnsi="宋体" w:eastAsia="宋体" w:cs="宋体"/>
                      <w:szCs w:val="21"/>
                    </w:rPr>
                    <w:t>体系</w:t>
                  </w:r>
                </w:p>
              </w:tc>
              <w:tc>
                <w:tcPr>
                  <w:tcW w:w="7697" w:type="dxa"/>
                  <w:shd w:val="clear" w:color="auto" w:fill="FFFFFF" w:themeFill="background1"/>
                  <w:vAlign w:val="center"/>
                </w:tcPr>
                <w:p>
                  <w:pPr>
                    <w:jc w:val="left"/>
                    <w:rPr>
                      <w:rFonts w:ascii="宋体" w:hAnsi="宋体" w:eastAsia="宋体" w:cs="宋体"/>
                      <w:szCs w:val="21"/>
                    </w:rPr>
                  </w:pPr>
                  <w:r>
                    <w:rPr>
                      <w:rFonts w:hint="eastAsia" w:ascii="宋体" w:hAnsi="宋体" w:eastAsia="宋体" w:cs="宋体"/>
                      <w:szCs w:val="21"/>
                    </w:rPr>
                    <w:t xml:space="preserve">                申请费、注册费、审核费总计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shd w:val="clear" w:color="auto" w:fill="FFFFFF" w:themeFill="background1"/>
                  <w:vAlign w:val="center"/>
                </w:tcPr>
                <w:p>
                  <w:pPr>
                    <w:jc w:val="center"/>
                    <w:rPr>
                      <w:rFonts w:ascii="宋体" w:hAnsi="宋体" w:eastAsia="宋体" w:cs="宋体"/>
                      <w:szCs w:val="21"/>
                    </w:rPr>
                  </w:pPr>
                  <w:permStart w:id="20" w:edGrp="everyone" w:colFirst="1" w:colLast="1"/>
                  <w:r>
                    <w:rPr>
                      <w:rFonts w:hint="eastAsia" w:ascii="宋体" w:hAnsi="宋体" w:eastAsia="宋体" w:cs="宋体"/>
                      <w:szCs w:val="21"/>
                    </w:rPr>
                    <w:t>质量</w:t>
                  </w:r>
                </w:p>
              </w:tc>
              <w:tc>
                <w:tcPr>
                  <w:tcW w:w="7697" w:type="dxa"/>
                  <w:shd w:val="clear" w:color="auto" w:fill="FFFFFF" w:themeFill="background1"/>
                  <w:vAlign w:val="center"/>
                </w:tcPr>
                <w:p>
                  <w:pPr>
                    <w:jc w:val="left"/>
                    <w:rPr>
                      <w:rFonts w:ascii="宋体" w:hAnsi="宋体" w:eastAsia="宋体" w:cs="宋体"/>
                      <w:szCs w:val="21"/>
                    </w:rPr>
                  </w:pPr>
                  <w:r>
                    <w:rPr>
                      <w:rFonts w:hint="eastAsia" w:ascii="宋体" w:hAnsi="宋体" w:eastAsia="宋体" w:cs="宋体"/>
                      <w:kern w:val="0"/>
                      <w:szCs w:val="21"/>
                    </w:rPr>
                    <w:t xml:space="preserve">                    ¥</w:t>
                  </w:r>
                  <w:r>
                    <w:rPr>
                      <w:rFonts w:hint="eastAsia" w:ascii="宋体" w:hAnsi="宋体" w:eastAsia="宋体" w:cs="宋体"/>
                      <w:szCs w:val="21"/>
                    </w:rPr>
                    <w:t>：</w:t>
                  </w:r>
                </w:p>
              </w:tc>
            </w:tr>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shd w:val="clear" w:color="auto" w:fill="FFFFFF" w:themeFill="background1"/>
                  <w:vAlign w:val="center"/>
                </w:tcPr>
                <w:p>
                  <w:pPr>
                    <w:jc w:val="center"/>
                    <w:rPr>
                      <w:rFonts w:ascii="宋体" w:hAnsi="宋体" w:eastAsia="宋体" w:cs="宋体"/>
                      <w:szCs w:val="21"/>
                    </w:rPr>
                  </w:pPr>
                  <w:permStart w:id="21" w:edGrp="everyone" w:colFirst="1" w:colLast="1"/>
                  <w:r>
                    <w:rPr>
                      <w:rFonts w:hint="eastAsia" w:ascii="宋体" w:hAnsi="宋体" w:eastAsia="宋体" w:cs="宋体"/>
                      <w:szCs w:val="21"/>
                    </w:rPr>
                    <w:t>环境</w:t>
                  </w:r>
                </w:p>
              </w:tc>
              <w:tc>
                <w:tcPr>
                  <w:tcW w:w="7697" w:type="dxa"/>
                  <w:shd w:val="clear" w:color="auto" w:fill="FFFFFF" w:themeFill="background1"/>
                  <w:vAlign w:val="center"/>
                </w:tcPr>
                <w:p>
                  <w:pPr>
                    <w:jc w:val="left"/>
                    <w:rPr>
                      <w:rFonts w:ascii="宋体" w:hAnsi="宋体" w:eastAsia="宋体" w:cs="宋体"/>
                      <w:szCs w:val="21"/>
                    </w:rPr>
                  </w:pPr>
                  <w:r>
                    <w:rPr>
                      <w:rFonts w:hint="eastAsia" w:ascii="宋体" w:hAnsi="宋体" w:eastAsia="宋体" w:cs="宋体"/>
                      <w:kern w:val="0"/>
                      <w:szCs w:val="21"/>
                    </w:rPr>
                    <w:t xml:space="preserve">                    ¥</w:t>
                  </w:r>
                  <w:r>
                    <w:rPr>
                      <w:rFonts w:hint="eastAsia" w:ascii="宋体" w:hAnsi="宋体" w:eastAsia="宋体" w:cs="宋体"/>
                      <w:szCs w:val="21"/>
                    </w:rPr>
                    <w:t>：</w:t>
                  </w: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shd w:val="clear" w:color="auto" w:fill="FFFFFF" w:themeFill="background1"/>
                  <w:vAlign w:val="center"/>
                </w:tcPr>
                <w:p>
                  <w:pPr>
                    <w:jc w:val="center"/>
                    <w:rPr>
                      <w:rFonts w:ascii="宋体" w:hAnsi="宋体" w:eastAsia="宋体" w:cs="宋体"/>
                      <w:szCs w:val="21"/>
                    </w:rPr>
                  </w:pPr>
                  <w:permStart w:id="22" w:edGrp="everyone" w:colFirst="1" w:colLast="1"/>
                  <w:r>
                    <w:rPr>
                      <w:rFonts w:hint="eastAsia" w:ascii="宋体" w:hAnsi="宋体" w:eastAsia="宋体" w:cs="宋体"/>
                      <w:szCs w:val="21"/>
                    </w:rPr>
                    <w:t>职业健康安全</w:t>
                  </w:r>
                </w:p>
              </w:tc>
              <w:tc>
                <w:tcPr>
                  <w:tcW w:w="7697" w:type="dxa"/>
                  <w:shd w:val="clear" w:color="auto" w:fill="FFFFFF" w:themeFill="background1"/>
                  <w:vAlign w:val="center"/>
                </w:tcPr>
                <w:p>
                  <w:pPr>
                    <w:jc w:val="left"/>
                    <w:rPr>
                      <w:rFonts w:ascii="宋体" w:hAnsi="宋体" w:eastAsia="宋体" w:cs="宋体"/>
                      <w:szCs w:val="21"/>
                    </w:rPr>
                  </w:pPr>
                  <w:r>
                    <w:rPr>
                      <w:rFonts w:hint="eastAsia" w:ascii="宋体" w:hAnsi="宋体" w:eastAsia="宋体" w:cs="宋体"/>
                      <w:kern w:val="0"/>
                      <w:szCs w:val="21"/>
                    </w:rPr>
                    <w:t xml:space="preserve">                    ¥</w:t>
                  </w:r>
                  <w:r>
                    <w:rPr>
                      <w:rFonts w:hint="eastAsia" w:ascii="宋体" w:hAnsi="宋体" w:eastAsia="宋体" w:cs="宋体"/>
                      <w:szCs w:val="21"/>
                    </w:rPr>
                    <w:t>：</w:t>
                  </w: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483" w:type="dxa"/>
                  <w:tcBorders>
                    <w:bottom w:val="nil"/>
                  </w:tcBorders>
                  <w:shd w:val="clear" w:color="auto" w:fill="FFFFFF" w:themeFill="background1"/>
                  <w:vAlign w:val="center"/>
                </w:tcPr>
                <w:p>
                  <w:pPr>
                    <w:jc w:val="center"/>
                    <w:rPr>
                      <w:rFonts w:ascii="宋体" w:hAnsi="宋体" w:eastAsia="宋体" w:cs="宋体"/>
                    </w:rPr>
                  </w:pPr>
                  <w:permStart w:id="23" w:edGrp="everyone" w:colFirst="1" w:colLast="1"/>
                  <w:r>
                    <w:rPr>
                      <w:rFonts w:hint="eastAsia" w:ascii="宋体" w:hAnsi="宋体" w:eastAsia="宋体" w:cs="宋体"/>
                      <w:b/>
                      <w:bCs/>
                    </w:rPr>
                    <w:t>费用总计</w:t>
                  </w:r>
                </w:p>
              </w:tc>
              <w:tc>
                <w:tcPr>
                  <w:tcW w:w="7697" w:type="dxa"/>
                  <w:tcBorders>
                    <w:bottom w:val="nil"/>
                  </w:tcBorders>
                  <w:shd w:val="clear" w:color="auto" w:fill="FFFFFF" w:themeFill="background1"/>
                  <w:vAlign w:val="center"/>
                </w:tcPr>
                <w:p>
                  <w:pPr>
                    <w:rPr>
                      <w:rFonts w:ascii="宋体" w:hAnsi="宋体" w:eastAsia="宋体" w:cs="宋体"/>
                    </w:rPr>
                  </w:pPr>
                  <w:r>
                    <w:rPr>
                      <w:rFonts w:hint="eastAsia" w:ascii="宋体" w:hAnsi="宋体" w:eastAsia="宋体" w:cs="宋体"/>
                      <w:b/>
                      <w:bCs/>
                    </w:rPr>
                    <w:t>（大写）</w:t>
                  </w:r>
                  <w:r>
                    <w:rPr>
                      <w:rFonts w:hint="eastAsia" w:ascii="宋体" w:hAnsi="宋体" w:eastAsia="宋体" w:cs="宋体"/>
                      <w:b/>
                      <w:bCs/>
                      <w:lang w:eastAsia="zh-CN"/>
                    </w:rPr>
                    <w:t>：</w:t>
                  </w:r>
                  <w:r>
                    <w:rPr>
                      <w:rFonts w:hint="eastAsia" w:ascii="宋体" w:hAnsi="宋体" w:eastAsia="宋体" w:cs="宋体"/>
                      <w:b/>
                      <w:bCs/>
                      <w:lang w:val="en-US" w:eastAsia="zh-CN"/>
                    </w:rPr>
                    <w:t xml:space="preserve">    </w:t>
                  </w:r>
                  <w:r>
                    <w:rPr>
                      <w:rFonts w:hint="eastAsia" w:ascii="宋体" w:hAnsi="宋体" w:eastAsia="宋体" w:cs="宋体"/>
                      <w:b/>
                      <w:bCs/>
                    </w:rPr>
                    <w:t>拾</w:t>
                  </w:r>
                  <w:r>
                    <w:rPr>
                      <w:rFonts w:hint="eastAsia" w:ascii="宋体" w:hAnsi="宋体" w:eastAsia="宋体" w:cs="宋体"/>
                      <w:b/>
                      <w:bCs/>
                      <w:lang w:val="en-US" w:eastAsia="zh-CN"/>
                    </w:rPr>
                    <w:t xml:space="preserve">    </w:t>
                  </w:r>
                  <w:r>
                    <w:rPr>
                      <w:rFonts w:hint="eastAsia" w:ascii="宋体" w:hAnsi="宋体" w:eastAsia="宋体" w:cs="宋体"/>
                      <w:b/>
                      <w:bCs/>
                    </w:rPr>
                    <w:t>万</w:t>
                  </w:r>
                  <w:r>
                    <w:rPr>
                      <w:rFonts w:hint="eastAsia" w:ascii="宋体" w:hAnsi="宋体" w:eastAsia="宋体" w:cs="宋体"/>
                      <w:b/>
                      <w:bCs/>
                      <w:lang w:val="en-US" w:eastAsia="zh-CN"/>
                    </w:rPr>
                    <w:t xml:space="preserve">    </w:t>
                  </w:r>
                  <w:r>
                    <w:rPr>
                      <w:rFonts w:hint="eastAsia" w:ascii="宋体" w:hAnsi="宋体" w:eastAsia="宋体" w:cs="宋体"/>
                      <w:b/>
                      <w:bCs/>
                    </w:rPr>
                    <w:t>仟</w:t>
                  </w:r>
                  <w:r>
                    <w:rPr>
                      <w:rFonts w:hint="eastAsia" w:ascii="宋体" w:hAnsi="宋体" w:eastAsia="宋体" w:cs="宋体"/>
                      <w:b/>
                      <w:bCs/>
                      <w:lang w:val="en-US" w:eastAsia="zh-CN"/>
                    </w:rPr>
                    <w:t xml:space="preserve">    </w:t>
                  </w:r>
                  <w:r>
                    <w:rPr>
                      <w:rFonts w:hint="eastAsia" w:ascii="宋体" w:hAnsi="宋体" w:eastAsia="宋体" w:cs="宋体"/>
                      <w:b/>
                      <w:bCs/>
                    </w:rPr>
                    <w:t>佰</w:t>
                  </w:r>
                  <w:r>
                    <w:rPr>
                      <w:rFonts w:hint="eastAsia" w:ascii="宋体" w:hAnsi="宋体" w:eastAsia="宋体" w:cs="宋体"/>
                      <w:b/>
                      <w:bCs/>
                      <w:lang w:val="en-US" w:eastAsia="zh-CN"/>
                    </w:rPr>
                    <w:t xml:space="preserve">    </w:t>
                  </w:r>
                  <w:r>
                    <w:rPr>
                      <w:rFonts w:hint="eastAsia" w:ascii="宋体" w:hAnsi="宋体" w:eastAsia="宋体" w:cs="宋体"/>
                      <w:b/>
                      <w:bCs/>
                    </w:rPr>
                    <w:t>拾</w:t>
                  </w:r>
                  <w:r>
                    <w:rPr>
                      <w:rFonts w:hint="eastAsia" w:ascii="宋体" w:hAnsi="宋体" w:eastAsia="宋体" w:cs="宋体"/>
                      <w:b/>
                      <w:bCs/>
                      <w:lang w:val="en-US" w:eastAsia="zh-CN"/>
                    </w:rPr>
                    <w:t xml:space="preserve">    </w:t>
                  </w:r>
                  <w:r>
                    <w:rPr>
                      <w:rFonts w:hint="eastAsia" w:ascii="宋体" w:hAnsi="宋体" w:eastAsia="宋体" w:cs="宋体"/>
                      <w:b/>
                      <w:bCs/>
                    </w:rPr>
                    <w:t xml:space="preserve">元   </w:t>
                  </w:r>
                  <w:r>
                    <w:rPr>
                      <w:rFonts w:hint="eastAsia" w:ascii="宋体" w:hAnsi="宋体" w:eastAsia="宋体" w:cs="宋体"/>
                      <w:b/>
                      <w:bCs/>
                      <w:szCs w:val="21"/>
                    </w:rPr>
                    <w:t>（</w:t>
                  </w:r>
                  <w:r>
                    <w:rPr>
                      <w:rFonts w:hint="eastAsia" w:ascii="宋体" w:hAnsi="宋体" w:eastAsia="宋体" w:cs="宋体"/>
                      <w:b/>
                      <w:bCs/>
                      <w:kern w:val="0"/>
                      <w:szCs w:val="21"/>
                    </w:rPr>
                    <w:t xml:space="preserve">¥ ： </w:t>
                  </w:r>
                  <w:r>
                    <w:rPr>
                      <w:rFonts w:hint="eastAsia" w:ascii="宋体" w:hAnsi="宋体" w:eastAsia="宋体" w:cs="宋体"/>
                      <w:b/>
                      <w:bCs/>
                      <w:kern w:val="0"/>
                      <w:szCs w:val="21"/>
                      <w:lang w:val="en-US" w:eastAsia="zh-CN"/>
                    </w:rPr>
                    <w:t xml:space="preserve">  </w:t>
                  </w:r>
                  <w:r>
                    <w:rPr>
                      <w:rFonts w:hint="eastAsia" w:ascii="宋体" w:hAnsi="宋体" w:eastAsia="宋体" w:cs="宋体"/>
                      <w:b/>
                      <w:bCs/>
                      <w:kern w:val="0"/>
                      <w:szCs w:val="21"/>
                    </w:rPr>
                    <w:t xml:space="preserve"> ）</w:t>
                  </w:r>
                </w:p>
              </w:tc>
            </w:tr>
            <w:permEnd w:id="23"/>
          </w:tbl>
          <w:p>
            <w:pPr>
              <w:jc w:val="center"/>
              <w:rPr>
                <w:rFonts w:ascii="宋体" w:hAnsi="宋体" w:eastAsia="宋体" w:cs="宋体"/>
                <w:b/>
                <w:bCs/>
              </w:rPr>
            </w:pPr>
            <w:r>
              <w:rPr>
                <w:rFonts w:hint="eastAsia"/>
                <w:b/>
                <w:bCs/>
              </w:rPr>
              <w:t>监督审核</w:t>
            </w:r>
          </w:p>
        </w:tc>
      </w:tr>
    </w:tbl>
    <w:p>
      <w:pPr>
        <w:adjustRightInd w:val="0"/>
        <w:ind w:firstLine="560"/>
        <w:rPr>
          <w:rFonts w:ascii="宋体" w:hAnsi="宋体" w:eastAsia="宋体" w:cs="宋体"/>
          <w:color w:val="000000"/>
          <w:szCs w:val="21"/>
        </w:rPr>
      </w:pPr>
      <w:r>
        <w:rPr>
          <w:rFonts w:hint="eastAsia" w:ascii="宋体" w:hAnsi="宋体" w:eastAsia="宋体" w:cs="宋体"/>
          <w:color w:val="000000"/>
          <w:szCs w:val="21"/>
        </w:rPr>
        <w:t xml:space="preserve">1.认证服务收费项目： </w:t>
      </w:r>
    </w:p>
    <w:p>
      <w:pPr>
        <w:rPr>
          <w:rFonts w:ascii="宋体" w:hAnsi="宋体" w:eastAsia="宋体" w:cs="宋体"/>
          <w:szCs w:val="21"/>
        </w:rPr>
      </w:pPr>
      <w:r>
        <w:rPr>
          <w:rFonts w:hint="eastAsia" w:ascii="宋体" w:hAnsi="宋体" w:eastAsia="宋体" w:cs="宋体"/>
          <w:szCs w:val="21"/>
        </w:rPr>
        <w:t xml:space="preserve">    甲方如需增加证书副本或制作不锈钢牌：副本费100元/张；不锈钢牌制作费300元/块。</w:t>
      </w:r>
    </w:p>
    <w:p>
      <w:pPr>
        <w:adjustRightInd w:val="0"/>
        <w:rPr>
          <w:rFonts w:ascii="宋体" w:hAnsi="宋体" w:eastAsia="宋体" w:cs="宋体"/>
          <w:szCs w:val="21"/>
        </w:rPr>
      </w:pPr>
      <w:r>
        <w:rPr>
          <w:rFonts w:hint="eastAsia" w:ascii="宋体" w:hAnsi="宋体" w:eastAsia="宋体" w:cs="宋体"/>
          <w:szCs w:val="21"/>
        </w:rPr>
        <w:t xml:space="preserve">    甲方承担乙方审核组人员为执行本合同所发生的差旅费、食宿费；</w:t>
      </w:r>
    </w:p>
    <w:p>
      <w:pPr>
        <w:adjustRightInd w:val="0"/>
        <w:rPr>
          <w:rFonts w:ascii="宋体" w:hAnsi="宋体" w:eastAsia="宋体" w:cs="宋体"/>
          <w:b/>
          <w:bCs/>
          <w:szCs w:val="21"/>
        </w:rPr>
      </w:pPr>
      <w:r>
        <w:rPr>
          <w:rFonts w:hint="eastAsia" w:ascii="宋体" w:hAnsi="宋体" w:eastAsia="宋体" w:cs="宋体"/>
          <w:szCs w:val="21"/>
        </w:rPr>
        <w:t xml:space="preserve">     2．支付方式</w:t>
      </w:r>
    </w:p>
    <w:p>
      <w:pPr>
        <w:adjustRightInd w:val="0"/>
        <w:rPr>
          <w:rFonts w:ascii="宋体" w:hAnsi="宋体" w:eastAsia="宋体" w:cs="宋体"/>
          <w:szCs w:val="21"/>
        </w:rPr>
      </w:pPr>
      <w:permStart w:id="24" w:edGrp="everyone"/>
      <w:r>
        <w:rPr>
          <w:rFonts w:hint="eastAsia" w:ascii="宋体" w:hAnsi="宋体" w:eastAsia="宋体" w:cs="宋体"/>
          <w:bCs/>
          <w:szCs w:val="21"/>
        </w:rPr>
        <w:t xml:space="preserve">    </w:t>
      </w:r>
      <w:r>
        <w:rPr>
          <w:rFonts w:hint="eastAsia" w:ascii="宋体" w:hAnsi="宋体" w:eastAsia="宋体" w:cs="宋体"/>
          <w:bCs/>
          <w:szCs w:val="21"/>
          <w:lang w:eastAsia="zh-CN"/>
        </w:rPr>
        <w:t>□</w:t>
      </w:r>
      <w:r>
        <w:rPr>
          <w:rFonts w:hint="eastAsia" w:ascii="宋体" w:hAnsi="宋体" w:eastAsia="宋体" w:cs="宋体"/>
          <w:szCs w:val="21"/>
        </w:rPr>
        <w:t>初次/再认证费用在合同生效之日起三日内，甲方向乙方支付认证费总额的50%，余额在现场审核结束之日起三日内一次全部付清；监督审核费含管理年金在每次监督现场审核前30日内甲方向乙方支付。具体现场审核日期以乙方审核策划为准。</w:t>
      </w:r>
    </w:p>
    <w:permEnd w:id="24"/>
    <w:p>
      <w:pPr>
        <w:adjustRightInd w:val="0"/>
        <w:rPr>
          <w:rFonts w:ascii="宋体" w:hAnsi="宋体" w:eastAsia="宋体" w:cs="宋体"/>
          <w:color w:val="000000"/>
          <w:szCs w:val="21"/>
          <w:u w:val="single"/>
        </w:rPr>
      </w:pPr>
      <w:r>
        <w:pict>
          <v:line id="直线 12" o:spid="_x0000_s2050" o:spt="20" style="position:absolute;left:0pt;margin-left:187.7pt;margin-top:15pt;height:0.05pt;width:303pt;z-index:251650048;mso-width-relative:page;mso-height-relative:page;" coordsize="21600,21600" o:gfxdata="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yBfpbXAAAACQEAAA8AAAAAAAAAAQAgAAAAIgAA&#10;AGRycy9kb3ducmV2LnhtbFBLAQIUABQAAAAIAIdO4kAskZQV0AEAAJADAAAOAAAAAAAAAAEAIAAA&#10;ACYBAABkcnMvZTJvRG9jLnhtbFBLBQYAAAAABgAGAFkBAABoBQAAAAA=&#10;">
            <v:path arrowok="t"/>
            <v:fill focussize="0,0"/>
            <v:stroke/>
            <v:imagedata o:title=""/>
            <o:lock v:ext="edit"/>
          </v:line>
        </w:pict>
      </w:r>
      <w:r>
        <w:rPr>
          <w:rFonts w:hint="eastAsia" w:ascii="宋体" w:hAnsi="宋体" w:eastAsia="宋体" w:cs="宋体"/>
          <w:bCs/>
          <w:color w:val="000000"/>
          <w:szCs w:val="21"/>
        </w:rPr>
        <w:t xml:space="preserve">  </w:t>
      </w:r>
      <w:permStart w:id="25" w:edGrp="everyone"/>
      <w:r>
        <w:rPr>
          <w:rFonts w:hint="eastAsia" w:ascii="宋体" w:hAnsi="宋体" w:eastAsia="宋体" w:cs="宋体"/>
          <w:bCs/>
          <w:color w:val="000000"/>
          <w:szCs w:val="21"/>
        </w:rPr>
        <w:t xml:space="preserve">  </w:t>
      </w:r>
      <w:r>
        <w:rPr>
          <w:rFonts w:hint="eastAsia" w:ascii="宋体" w:hAnsi="宋体" w:eastAsia="宋体" w:cs="宋体"/>
          <w:spacing w:val="2"/>
          <w:szCs w:val="21"/>
        </w:rPr>
        <w:t>□</w:t>
      </w:r>
      <w:r>
        <w:rPr>
          <w:rFonts w:hint="eastAsia" w:ascii="宋体" w:hAnsi="宋体" w:eastAsia="宋体" w:cs="宋体"/>
          <w:color w:val="000000"/>
          <w:szCs w:val="21"/>
        </w:rPr>
        <w:t xml:space="preserve">如有特殊约定，商定的支付方式：                                                      </w:t>
      </w:r>
      <w:r>
        <w:rPr>
          <w:rFonts w:hint="eastAsia" w:ascii="宋体" w:hAnsi="宋体" w:eastAsia="宋体" w:cs="宋体"/>
          <w:color w:val="000000"/>
          <w:szCs w:val="21"/>
          <w:u w:val="single"/>
        </w:rPr>
        <w:t xml:space="preserve">   </w:t>
      </w:r>
      <w:permEnd w:id="25"/>
      <w:r>
        <w:rPr>
          <w:rFonts w:hint="eastAsia" w:ascii="宋体" w:hAnsi="宋体" w:eastAsia="宋体" w:cs="宋体"/>
          <w:color w:val="000000"/>
          <w:szCs w:val="21"/>
          <w:u w:val="single"/>
        </w:rPr>
        <w:t xml:space="preserve">          </w:t>
      </w:r>
    </w:p>
    <w:p>
      <w:pPr>
        <w:numPr>
          <w:ilvl w:val="0"/>
          <w:numId w:val="3"/>
        </w:numPr>
        <w:adjustRightInd w:val="0"/>
        <w:spacing w:beforeLines="50" w:line="360" w:lineRule="auto"/>
        <w:ind w:firstLine="422" w:firstLineChars="200"/>
        <w:rPr>
          <w:rFonts w:ascii="宋体" w:hAnsi="宋体"/>
          <w:b/>
          <w:bCs/>
          <w:color w:val="000000"/>
          <w:szCs w:val="21"/>
        </w:rPr>
      </w:pPr>
      <w:r>
        <w:rPr>
          <w:rFonts w:ascii="宋体" w:hAnsi="宋体"/>
          <w:b/>
          <w:bCs/>
          <w:color w:val="000000"/>
          <w:szCs w:val="21"/>
        </w:rPr>
        <w:t xml:space="preserve"> </w:t>
      </w:r>
      <w:r>
        <w:rPr>
          <w:rFonts w:hint="eastAsia" w:ascii="宋体" w:hAnsi="宋体"/>
          <w:b/>
          <w:bCs/>
          <w:color w:val="000000"/>
          <w:szCs w:val="21"/>
        </w:rPr>
        <w:t>甲方的责任和权利：</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遵守认证认可相关法律法规与乙方的相关认证程序等规定，充分了解认证相关的信息，</w:t>
      </w:r>
      <w:r>
        <w:rPr>
          <w:rFonts w:hint="eastAsia" w:ascii="宋体" w:hAnsi="宋体" w:eastAsia="宋体" w:cs="宋体"/>
          <w:color w:val="000000"/>
          <w:szCs w:val="21"/>
        </w:rPr>
        <w:t>认真配合乙方的工作，保持认证过程的顺利进行。</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建立并运行覆盖审核范围的管理体系，体系正式运行至少三个月，并完成了内审和管理评审方可实施正式审核。</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按乙方要求</w:t>
      </w:r>
      <w:r>
        <w:rPr>
          <w:rFonts w:hint="eastAsia" w:ascii="宋体" w:hAnsi="宋体" w:eastAsia="宋体" w:cs="宋体"/>
          <w:color w:val="000000"/>
          <w:szCs w:val="21"/>
        </w:rPr>
        <w:t>为认证所进行的初次认证/再认证及后续的监督和为解决投诉等工作，提供有关的管理体系手册、程序文件及相关资料，并做出相应的安排。</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按本合同约定向乙方支付认证费用及合约约定的其它费用。</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为实施审核做出所有必要的安排，包括检查文件、接触的所有过程区域、记录及人员提供条件。适用时，为接纳到场的观察员、认可评审员等提供条件。</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按规定的人天数接受乙方的初次认证审核、监督审核和再认证及证书变更审核。认证期间有关人天数的规定如发生变化，或因甲方体系人数等情况发生变化而需调整审核人天数的，乙方应通知甲方。新的人天数变化若涉及审核费用变化的，审核费用将由双方协商调整并由双方确认后生效。</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审核过程中发现的不符合项甲方应及时采取有效措施予以纠正，并接受审核组对此进行的跟踪审核，经乙方认证合格后方可获取认证证书。如甲方达不到规定的要求和条件，将不能取得认证证书。</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获证后应持续有效地运行相关管理体系。</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在证书有效期内，甲方发生下列与管理体系有关的重大变化时应及时通知乙方，乙方将对认证证书采取必要的措施：</w:t>
      </w:r>
    </w:p>
    <w:p>
      <w:pPr>
        <w:pStyle w:val="4"/>
        <w:spacing w:line="240" w:lineRule="auto"/>
        <w:rPr>
          <w:rFonts w:ascii="宋体" w:hAnsi="宋体" w:eastAsia="宋体" w:cs="宋体"/>
          <w:sz w:val="21"/>
          <w:szCs w:val="21"/>
        </w:rPr>
      </w:pPr>
      <w:r>
        <w:rPr>
          <w:rFonts w:hint="eastAsia" w:ascii="宋体" w:hAnsi="宋体" w:eastAsia="宋体" w:cs="宋体"/>
          <w:sz w:val="21"/>
          <w:szCs w:val="21"/>
        </w:rPr>
        <w:t xml:space="preserve">      (1)客户及相关方有重大投诉；发生产品或服务的重大质量、环境、安全事故；</w:t>
      </w:r>
    </w:p>
    <w:p>
      <w:pPr>
        <w:pStyle w:val="4"/>
        <w:spacing w:line="240" w:lineRule="auto"/>
        <w:ind w:firstLine="630" w:firstLineChars="300"/>
        <w:rPr>
          <w:rFonts w:ascii="宋体" w:hAnsi="宋体" w:eastAsia="宋体" w:cs="宋体"/>
          <w:sz w:val="21"/>
          <w:szCs w:val="21"/>
        </w:rPr>
      </w:pPr>
      <w:r>
        <w:rPr>
          <w:rFonts w:hint="eastAsia" w:ascii="宋体" w:hAnsi="宋体" w:eastAsia="宋体" w:cs="宋体"/>
          <w:sz w:val="21"/>
          <w:szCs w:val="21"/>
        </w:rPr>
        <w:t>(2)生产的产品或服务被执法监管部门认定不符合法定要求；</w:t>
      </w:r>
    </w:p>
    <w:p>
      <w:pPr>
        <w:pStyle w:val="4"/>
        <w:spacing w:line="240" w:lineRule="auto"/>
        <w:ind w:firstLine="630" w:firstLineChars="300"/>
        <w:rPr>
          <w:rFonts w:ascii="宋体" w:hAnsi="宋体" w:eastAsia="宋体" w:cs="宋体"/>
          <w:sz w:val="21"/>
          <w:szCs w:val="21"/>
        </w:rPr>
      </w:pPr>
      <w:r>
        <w:rPr>
          <w:rFonts w:hint="eastAsia" w:ascii="宋体" w:hAnsi="宋体" w:eastAsia="宋体" w:cs="宋体"/>
          <w:sz w:val="21"/>
          <w:szCs w:val="21"/>
        </w:rPr>
        <w:t>(3)相关情况发生变更，包括：法律地位、生产经营状况、组织状态或所有权变更；取得的行政许可资格、强制性认证或其他资质证书变更；法定代表人、最高管理者、管理者代表变更；生产经营或服务的工作场所变更；管理体系覆盖的活动范围变更；管理体系和重要过程的重大变更等；</w:t>
      </w:r>
    </w:p>
    <w:p>
      <w:pPr>
        <w:adjustRightInd w:val="0"/>
        <w:rPr>
          <w:rFonts w:ascii="宋体" w:hAnsi="宋体" w:eastAsia="宋体" w:cs="宋体"/>
          <w:szCs w:val="21"/>
        </w:rPr>
      </w:pPr>
      <w:r>
        <w:rPr>
          <w:rFonts w:hint="eastAsia" w:ascii="宋体" w:hAnsi="宋体" w:eastAsia="宋体" w:cs="宋体"/>
          <w:szCs w:val="21"/>
        </w:rPr>
        <w:t xml:space="preserve">      (4)出现影响管理体系运行的其他重要情况。</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在证书为期三年的认证周期内，接受并配合乙方实施监督审核，监督审核应在初次审核或再认证现场审核结束之日后的每12个月内至少进行一次, 每次审核间隔期不能超过15个月。同时，甲方应按本合同约定支付相应的监督审核费用。</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获证后应遵守乙方公开文件的规定，仅就获得的相关管理体系认证的范围作宣传；确保不采取误导的方式使用或部分使用认证文件、标志或报告；正确使用和宣传认证结果，不得损害乙方的声誉，不能做使乙方认为误导或未授权的宣传；在传播媒体中（如互联网、文件、宣传册、广告等）对认证内容的引用应符合乙方要求。</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甲方认证注册资格被暂停或撤销/注销时，应立即停止认证证书和认证标志的使用，并按乙方的要求交回认证证书（包括副本），停止涉及认证内容的宣传。</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遵守认证认可相关法律法规，协助认证监管部门的监督检查，对有关事项的询问和调查如实提供相关材料和信息。</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乙方对甲方的认证不减轻甲方对其体系有效运行和产品符合要求的责任。</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甲方承担因在合同期内故意隐瞒重要信息，提供虚假信息造成的全部后果，包括少报瞒报企业人数，该后果可能导致但不限于按国家及行业有关规定追加审核人日及认证费用及由此造成的甲方的经济及非经济损失、任何第三方对乙方采取相应措施给乙方造成的所有经济损失、名誉损失。</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甲方对乙方关于认证的注册、暂停和撤销以及不规范的认证行为有权向乙方管委会（电话：0571-87006736）或向上级主管机构进行检举、举报或申诉、投诉。</w:t>
      </w:r>
    </w:p>
    <w:p>
      <w:pPr>
        <w:adjustRightInd w:val="0"/>
        <w:spacing w:beforeLines="50" w:line="360" w:lineRule="auto"/>
        <w:rPr>
          <w:rFonts w:ascii="宋体" w:hAnsi="宋体"/>
          <w:b/>
          <w:bCs/>
          <w:color w:val="000000"/>
          <w:szCs w:val="21"/>
        </w:rPr>
      </w:pPr>
      <w:r>
        <w:rPr>
          <w:rFonts w:hint="eastAsia" w:ascii="宋体" w:hAnsi="宋体"/>
          <w:b/>
          <w:bCs/>
          <w:sz w:val="24"/>
        </w:rPr>
        <w:t xml:space="preserve">    </w:t>
      </w:r>
      <w:r>
        <w:rPr>
          <w:rFonts w:hint="eastAsia" w:ascii="宋体" w:hAnsi="宋体"/>
          <w:b/>
          <w:bCs/>
          <w:color w:val="000000"/>
          <w:sz w:val="24"/>
        </w:rPr>
        <w:t xml:space="preserve"> </w:t>
      </w:r>
      <w:r>
        <w:rPr>
          <w:rFonts w:hint="eastAsia" w:ascii="宋体" w:hAnsi="宋体"/>
          <w:b/>
          <w:bCs/>
          <w:color w:val="000000"/>
          <w:szCs w:val="21"/>
        </w:rPr>
        <w:t>第四条  乙方的责任和权利：</w:t>
      </w:r>
    </w:p>
    <w:p>
      <w:pPr>
        <w:adjustRightInd w:val="0"/>
        <w:rPr>
          <w:rFonts w:ascii="宋体" w:hAnsi="宋体" w:eastAsia="宋体" w:cs="宋体"/>
          <w:bCs/>
          <w:color w:val="000000"/>
          <w:szCs w:val="21"/>
        </w:rPr>
      </w:pPr>
      <w:r>
        <w:rPr>
          <w:rFonts w:hint="eastAsia" w:ascii="宋体" w:hAnsi="宋体"/>
          <w:color w:val="000000"/>
          <w:sz w:val="18"/>
          <w:szCs w:val="18"/>
        </w:rPr>
        <w:t xml:space="preserve">       </w:t>
      </w:r>
      <w:r>
        <w:rPr>
          <w:rFonts w:hint="eastAsia" w:ascii="宋体" w:hAnsi="宋体"/>
          <w:color w:val="000000"/>
          <w:szCs w:val="21"/>
        </w:rPr>
        <w:t xml:space="preserve"> </w:t>
      </w:r>
      <w:r>
        <w:rPr>
          <w:rFonts w:hint="eastAsia" w:ascii="宋体" w:hAnsi="宋体" w:eastAsia="宋体" w:cs="宋体"/>
          <w:color w:val="000000"/>
          <w:szCs w:val="21"/>
        </w:rPr>
        <w:t>1.</w:t>
      </w:r>
      <w:r>
        <w:rPr>
          <w:rFonts w:hint="eastAsia" w:ascii="宋体" w:hAnsi="宋体" w:eastAsia="宋体" w:cs="宋体"/>
          <w:bCs/>
          <w:color w:val="000000"/>
          <w:szCs w:val="21"/>
        </w:rPr>
        <w:t>按照乙方规定的认证程序实施，经过以下程序阶段：</w:t>
      </w:r>
    </w:p>
    <w:p>
      <w:pPr>
        <w:adjustRightInd w:val="0"/>
        <w:rPr>
          <w:rFonts w:ascii="宋体" w:hAnsi="宋体" w:eastAsia="宋体" w:cs="宋体"/>
          <w:bCs/>
          <w:color w:val="0070C0"/>
          <w:szCs w:val="21"/>
        </w:rPr>
      </w:pPr>
      <w:r>
        <w:rPr>
          <w:rFonts w:hint="eastAsia" w:ascii="宋体" w:hAnsi="宋体" w:eastAsia="宋体" w:cs="宋体"/>
          <w:bCs/>
          <w:szCs w:val="21"/>
        </w:rPr>
        <w:t xml:space="preserve">       文件审查--现场审核--批准注册--授予《认证证书》。</w:t>
      </w:r>
    </w:p>
    <w:p>
      <w:pPr>
        <w:adjustRightInd w:val="0"/>
        <w:rPr>
          <w:rFonts w:ascii="宋体" w:hAnsi="宋体" w:eastAsia="宋体" w:cs="宋体"/>
          <w:szCs w:val="21"/>
        </w:rPr>
      </w:pPr>
      <w:r>
        <w:rPr>
          <w:rFonts w:hint="eastAsia" w:ascii="宋体" w:hAnsi="宋体" w:eastAsia="宋体" w:cs="宋体"/>
          <w:bCs/>
          <w:color w:val="000000"/>
          <w:szCs w:val="21"/>
        </w:rPr>
        <w:t xml:space="preserve">       2.</w:t>
      </w:r>
      <w:r>
        <w:rPr>
          <w:rFonts w:hint="eastAsia" w:ascii="宋体" w:hAnsi="宋体" w:eastAsia="宋体" w:cs="宋体"/>
          <w:szCs w:val="21"/>
        </w:rPr>
        <w:t>严格遵守国家各种管理体系认证的法律法规，客观、公正地为甲方提供认证服务。</w:t>
      </w:r>
    </w:p>
    <w:p>
      <w:pPr>
        <w:pStyle w:val="5"/>
        <w:tabs>
          <w:tab w:val="left" w:pos="720"/>
        </w:tabs>
        <w:adjustRightInd w:val="0"/>
        <w:snapToGrid w:val="0"/>
        <w:rPr>
          <w:rFonts w:hAnsi="宋体" w:eastAsia="宋体" w:cs="宋体"/>
        </w:rPr>
      </w:pPr>
      <w:r>
        <w:rPr>
          <w:rFonts w:hint="eastAsia" w:hAnsi="宋体" w:eastAsia="宋体" w:cs="宋体"/>
        </w:rPr>
        <w:t xml:space="preserve">       3.派遣适宜的审核员，在审核前向甲方提供审核组成员名单，并在征得甲方同意后开展工作，按双</w:t>
      </w:r>
    </w:p>
    <w:p>
      <w:pPr>
        <w:pStyle w:val="5"/>
        <w:tabs>
          <w:tab w:val="left" w:pos="720"/>
        </w:tabs>
        <w:adjustRightInd w:val="0"/>
        <w:snapToGrid w:val="0"/>
        <w:rPr>
          <w:rFonts w:hAnsi="宋体" w:eastAsia="宋体" w:cs="宋体"/>
          <w:color w:val="000000"/>
        </w:rPr>
      </w:pPr>
      <w:r>
        <w:rPr>
          <w:rFonts w:hint="eastAsia" w:hAnsi="宋体" w:eastAsia="宋体" w:cs="宋体"/>
        </w:rPr>
        <w:t xml:space="preserve">   方约定时间实施审核并及时向甲方提交审核计划及文件审核报告，</w:t>
      </w:r>
      <w:r>
        <w:rPr>
          <w:rFonts w:hint="eastAsia" w:hAnsi="宋体" w:eastAsia="宋体" w:cs="宋体"/>
          <w:color w:val="000000"/>
        </w:rPr>
        <w:t>确保审核的有效性和公正性。</w:t>
      </w:r>
    </w:p>
    <w:p>
      <w:pPr>
        <w:pStyle w:val="5"/>
        <w:tabs>
          <w:tab w:val="left" w:pos="720"/>
        </w:tabs>
        <w:adjustRightInd w:val="0"/>
        <w:snapToGrid w:val="0"/>
        <w:ind w:left="360"/>
        <w:rPr>
          <w:rFonts w:hAnsi="宋体" w:eastAsia="宋体" w:cs="宋体"/>
          <w:color w:val="000000"/>
        </w:rPr>
      </w:pPr>
      <w:r>
        <w:rPr>
          <w:rFonts w:hint="eastAsia" w:hAnsi="宋体" w:eastAsia="宋体" w:cs="宋体"/>
          <w:color w:val="000000"/>
        </w:rPr>
        <w:t xml:space="preserve">    4.</w:t>
      </w:r>
      <w:r>
        <w:rPr>
          <w:rFonts w:hint="eastAsia" w:hAnsi="宋体" w:eastAsia="宋体" w:cs="宋体"/>
        </w:rPr>
        <w:t>维护认证的公正性并保守甲方的商业秘密，乙方非经甲方同意，不得向任何第三方（除认监委、认可委）提供涉及甲方商业秘密的各类资料和信息。当法律要求向第三方提供保密信息时，除法律限制外，乙方应将拟提供的信息提前通知甲方</w:t>
      </w:r>
      <w:r>
        <w:rPr>
          <w:rFonts w:hint="eastAsia" w:hAnsi="宋体" w:eastAsia="宋体" w:cs="宋体"/>
          <w:color w:val="000000"/>
        </w:rPr>
        <w:t>。</w:t>
      </w:r>
    </w:p>
    <w:p>
      <w:pPr>
        <w:pStyle w:val="5"/>
        <w:tabs>
          <w:tab w:val="left" w:pos="720"/>
        </w:tabs>
        <w:adjustRightInd w:val="0"/>
        <w:snapToGrid w:val="0"/>
        <w:ind w:left="360"/>
        <w:rPr>
          <w:rFonts w:hAnsi="宋体" w:eastAsia="宋体" w:cs="宋体"/>
        </w:rPr>
      </w:pPr>
      <w:r>
        <w:rPr>
          <w:rFonts w:hint="eastAsia" w:hAnsi="宋体" w:eastAsia="宋体" w:cs="宋体"/>
          <w:color w:val="000000"/>
        </w:rPr>
        <w:t xml:space="preserve">    5.</w:t>
      </w:r>
      <w:r>
        <w:rPr>
          <w:rFonts w:hint="eastAsia" w:hAnsi="宋体" w:eastAsia="宋体" w:cs="宋体"/>
        </w:rPr>
        <w:t>在甲方管理体系经认证合格后，及时向甲方颁发认证证书并定期在媒体上公布。</w:t>
      </w:r>
    </w:p>
    <w:p>
      <w:pPr>
        <w:pStyle w:val="5"/>
        <w:tabs>
          <w:tab w:val="left" w:pos="720"/>
        </w:tabs>
        <w:adjustRightInd w:val="0"/>
        <w:snapToGrid w:val="0"/>
        <w:ind w:left="360"/>
        <w:rPr>
          <w:rFonts w:hAnsi="宋体" w:eastAsia="宋体" w:cs="宋体"/>
          <w:color w:val="000000"/>
        </w:rPr>
      </w:pPr>
      <w:r>
        <w:rPr>
          <w:rFonts w:hint="eastAsia" w:hAnsi="宋体" w:eastAsia="宋体" w:cs="宋体"/>
        </w:rPr>
        <w:t xml:space="preserve">    6.</w:t>
      </w:r>
      <w:r>
        <w:rPr>
          <w:rFonts w:hint="eastAsia" w:hAnsi="宋体" w:eastAsia="宋体" w:cs="宋体"/>
          <w:color w:val="000000"/>
        </w:rPr>
        <w:t>乙方有权公布甲方的获准、暂停、注销和撤销认证状态。</w:t>
      </w:r>
    </w:p>
    <w:p>
      <w:pPr>
        <w:pStyle w:val="5"/>
        <w:tabs>
          <w:tab w:val="left" w:pos="720"/>
        </w:tabs>
        <w:adjustRightInd w:val="0"/>
        <w:snapToGrid w:val="0"/>
        <w:ind w:left="360"/>
        <w:rPr>
          <w:rFonts w:hAnsi="宋体" w:eastAsia="宋体" w:cs="宋体"/>
          <w:color w:val="C00000"/>
        </w:rPr>
      </w:pPr>
      <w:r>
        <w:rPr>
          <w:rFonts w:hint="eastAsia" w:hAnsi="宋体" w:eastAsia="宋体" w:cs="宋体"/>
          <w:color w:val="000000"/>
        </w:rPr>
        <w:t xml:space="preserve">    7.如甲方的管理体系、产品质量不能得到充分的信任，乙方有权增加监督审核频次或进行不预先通知的非例行审核。</w:t>
      </w:r>
      <w:r>
        <w:rPr>
          <w:rFonts w:hint="eastAsia" w:hAnsi="宋体" w:eastAsia="宋体" w:cs="宋体"/>
        </w:rPr>
        <w:t>甲方的产品在产品质量国家监督抽查中被查出不合格时，自国家质检总局发出通报起30日内，乙方有权对该企业实施监督审核。</w:t>
      </w:r>
    </w:p>
    <w:p>
      <w:pPr>
        <w:pStyle w:val="5"/>
        <w:tabs>
          <w:tab w:val="left" w:pos="720"/>
        </w:tabs>
        <w:adjustRightInd w:val="0"/>
        <w:snapToGrid w:val="0"/>
        <w:ind w:left="360"/>
        <w:rPr>
          <w:rFonts w:hAnsi="宋体" w:eastAsia="宋体" w:cs="宋体"/>
          <w:color w:val="000000"/>
        </w:rPr>
      </w:pPr>
      <w:r>
        <w:rPr>
          <w:rFonts w:hint="eastAsia" w:hAnsi="宋体" w:eastAsia="宋体" w:cs="宋体"/>
          <w:color w:val="000000"/>
        </w:rPr>
        <w:t xml:space="preserve">    8.甲方获准认证注册后如不能按时支付年金和监督审核费，乙方有权暂停、撤销甲方的认证证书，并要求甲方停止使用和交回相关的认证证书。</w:t>
      </w:r>
    </w:p>
    <w:p>
      <w:pPr>
        <w:pStyle w:val="5"/>
        <w:tabs>
          <w:tab w:val="left" w:pos="720"/>
        </w:tabs>
        <w:adjustRightInd w:val="0"/>
        <w:snapToGrid w:val="0"/>
        <w:ind w:left="360"/>
        <w:rPr>
          <w:rFonts w:hAnsi="宋体" w:eastAsia="宋体" w:cs="宋体"/>
          <w:color w:val="000000"/>
        </w:rPr>
      </w:pPr>
      <w:r>
        <w:rPr>
          <w:rFonts w:hint="eastAsia" w:hAnsi="宋体" w:eastAsia="宋体" w:cs="宋体"/>
          <w:color w:val="000000"/>
        </w:rPr>
        <w:t xml:space="preserve">    9.认证证书和认证标志是乙方的知识产权，乙方对甲方在终止认证合同仍继续使用并拒不交还相关的认证证书的行为有权通过法律手段要求赔偿认证合同金额等额的赔偿金。</w:t>
      </w:r>
    </w:p>
    <w:p>
      <w:pPr>
        <w:pStyle w:val="5"/>
        <w:tabs>
          <w:tab w:val="left" w:pos="720"/>
        </w:tabs>
        <w:adjustRightInd w:val="0"/>
        <w:snapToGrid w:val="0"/>
        <w:ind w:left="360" w:firstLine="360"/>
        <w:rPr>
          <w:rFonts w:hAnsi="宋体" w:eastAsia="宋体" w:cs="宋体"/>
        </w:rPr>
      </w:pPr>
      <w:r>
        <w:rPr>
          <w:rFonts w:hint="eastAsia" w:hAnsi="宋体" w:eastAsia="宋体" w:cs="宋体"/>
        </w:rPr>
        <w:t>10.甲方在证书有效期前三十天未与乙方签订再认证合同，而导致在证书有效期内无法完成纠正措施，乙方有权对管理体系证书做出暂停或撤销的处理。</w:t>
      </w:r>
    </w:p>
    <w:p>
      <w:pPr>
        <w:pStyle w:val="5"/>
        <w:tabs>
          <w:tab w:val="left" w:pos="720"/>
        </w:tabs>
        <w:adjustRightInd w:val="0"/>
        <w:snapToGrid w:val="0"/>
        <w:ind w:left="360" w:firstLine="360"/>
        <w:rPr>
          <w:rFonts w:hAnsi="宋体" w:eastAsia="宋体" w:cs="宋体"/>
        </w:rPr>
      </w:pPr>
      <w:r>
        <w:rPr>
          <w:rFonts w:hint="eastAsia" w:hAnsi="宋体" w:eastAsia="宋体" w:cs="宋体"/>
        </w:rPr>
        <w:t>11.定期对获证甲方的体系实施监督审核和按期实施再认证换证审核。</w:t>
      </w:r>
    </w:p>
    <w:p>
      <w:pPr>
        <w:pStyle w:val="5"/>
        <w:tabs>
          <w:tab w:val="left" w:pos="720"/>
        </w:tabs>
        <w:adjustRightInd w:val="0"/>
        <w:snapToGrid w:val="0"/>
        <w:rPr>
          <w:rFonts w:hAnsi="宋体" w:eastAsia="宋体" w:cs="宋体"/>
        </w:rPr>
      </w:pPr>
      <w:r>
        <w:rPr>
          <w:rFonts w:hint="eastAsia" w:hAnsi="宋体" w:eastAsia="宋体" w:cs="宋体"/>
        </w:rPr>
        <w:t xml:space="preserve">       12.当认证要求发生变更时应及时通知甲方，并验证甲方是否符合新的要求。</w:t>
      </w:r>
    </w:p>
    <w:p>
      <w:pPr>
        <w:pStyle w:val="5"/>
        <w:tabs>
          <w:tab w:val="left" w:pos="720"/>
        </w:tabs>
        <w:adjustRightInd w:val="0"/>
        <w:snapToGrid w:val="0"/>
        <w:rPr>
          <w:rFonts w:hAnsi="宋体" w:eastAsia="宋体" w:cs="宋体"/>
        </w:rPr>
      </w:pPr>
      <w:r>
        <w:rPr>
          <w:rFonts w:hint="eastAsia" w:hAnsi="宋体" w:eastAsia="宋体" w:cs="宋体"/>
        </w:rPr>
        <w:t xml:space="preserve">       13.对甲方管理体系发生的重大调整或变动，有权根据需要对其实施附加审核，以验证经过重大调</w:t>
      </w:r>
    </w:p>
    <w:p>
      <w:pPr>
        <w:pStyle w:val="5"/>
        <w:tabs>
          <w:tab w:val="left" w:pos="720"/>
        </w:tabs>
        <w:adjustRightInd w:val="0"/>
        <w:snapToGrid w:val="0"/>
        <w:rPr>
          <w:rFonts w:hAnsi="宋体" w:eastAsia="宋体" w:cs="宋体"/>
          <w:sz w:val="18"/>
          <w:szCs w:val="18"/>
        </w:rPr>
      </w:pPr>
      <w:r>
        <w:rPr>
          <w:rFonts w:hint="eastAsia" w:hAnsi="宋体" w:eastAsia="宋体" w:cs="宋体"/>
        </w:rPr>
        <w:t xml:space="preserve">   整或变更后的甲方管理体系与审核依据的符合性。乙方应在审核前与甲方确认并收取相应的审核费用。</w:t>
      </w:r>
    </w:p>
    <w:p>
      <w:pPr>
        <w:pStyle w:val="5"/>
        <w:tabs>
          <w:tab w:val="left" w:pos="720"/>
        </w:tabs>
        <w:adjustRightInd w:val="0"/>
        <w:snapToGrid w:val="0"/>
        <w:spacing w:beforeLines="50" w:line="360" w:lineRule="auto"/>
        <w:rPr>
          <w:rFonts w:hAnsi="宋体" w:eastAsia="宋体" w:cs="宋体"/>
          <w:b/>
          <w:bCs/>
        </w:rPr>
      </w:pPr>
      <w:r>
        <w:rPr>
          <w:rFonts w:hint="eastAsia" w:hAnsi="宋体" w:eastAsia="宋体" w:cs="宋体"/>
          <w:b/>
          <w:bCs/>
        </w:rPr>
        <w:t xml:space="preserve">       第五条  审核的暂停/终止</w:t>
      </w:r>
    </w:p>
    <w:p>
      <w:pPr>
        <w:pStyle w:val="5"/>
        <w:tabs>
          <w:tab w:val="left" w:pos="720"/>
        </w:tabs>
        <w:adjustRightInd w:val="0"/>
        <w:snapToGrid w:val="0"/>
        <w:ind w:firstLine="420"/>
        <w:rPr>
          <w:rFonts w:hAnsi="宋体" w:eastAsia="宋体" w:cs="宋体"/>
        </w:rPr>
      </w:pPr>
      <w:r>
        <w:rPr>
          <w:rFonts w:hint="eastAsia" w:hAnsi="宋体" w:eastAsia="宋体" w:cs="宋体"/>
          <w:sz w:val="18"/>
          <w:szCs w:val="18"/>
        </w:rPr>
        <w:t xml:space="preserve">   </w:t>
      </w:r>
      <w:r>
        <w:rPr>
          <w:rFonts w:hint="eastAsia" w:hAnsi="宋体" w:eastAsia="宋体" w:cs="宋体"/>
        </w:rPr>
        <w:t xml:space="preserve"> 如乙方在审核进程中发现足以导致不推荐认证注册的严重不符合项，经甲方同意可以暂停审核或由甲方进行全面有效纠正。此类情况一旦发生，甲方应支付此次审核的费用或已完成工作的费用。乙方可根据甲方要求安排一次重审，甲方应 支付由此引起的相关费用。</w:t>
      </w:r>
      <w:r>
        <w:rPr>
          <w:rFonts w:hint="eastAsia" w:hAnsi="宋体" w:eastAsia="宋体" w:cs="宋体"/>
        </w:rPr>
        <w:cr/>
      </w:r>
      <w:r>
        <w:rPr>
          <w:rFonts w:hint="eastAsia" w:hAnsi="宋体" w:eastAsia="宋体" w:cs="宋体"/>
        </w:rPr>
        <w:t xml:space="preserve">       甲方在审核过程中以书面形式向乙方提出终止审核、或终止本合同的履行，甲方仍应按照实际完成的工作支付已发生的文件审核、现场审核等相关费用。</w:t>
      </w:r>
    </w:p>
    <w:p>
      <w:pPr>
        <w:pStyle w:val="5"/>
        <w:tabs>
          <w:tab w:val="left" w:pos="720"/>
        </w:tabs>
        <w:adjustRightInd w:val="0"/>
        <w:snapToGrid w:val="0"/>
        <w:spacing w:beforeLines="50" w:line="360" w:lineRule="auto"/>
        <w:ind w:firstLine="420"/>
        <w:rPr>
          <w:rFonts w:hAnsi="宋体" w:eastAsia="宋体" w:cs="宋体"/>
          <w:b/>
          <w:bCs/>
        </w:rPr>
      </w:pPr>
      <w:r>
        <w:rPr>
          <w:rFonts w:hint="eastAsia" w:hAnsi="宋体" w:eastAsia="宋体" w:cs="宋体"/>
          <w:b/>
          <w:bCs/>
          <w:color w:val="C00000"/>
          <w:sz w:val="24"/>
          <w:szCs w:val="24"/>
        </w:rPr>
        <w:t xml:space="preserve">   </w:t>
      </w:r>
      <w:r>
        <w:rPr>
          <w:rFonts w:hint="eastAsia" w:hAnsi="宋体" w:eastAsia="宋体" w:cs="宋体"/>
          <w:b/>
          <w:bCs/>
        </w:rPr>
        <w:t>第六条  证书暂停/撤销/注销的相关规定</w:t>
      </w:r>
    </w:p>
    <w:p>
      <w:pPr>
        <w:pStyle w:val="5"/>
        <w:tabs>
          <w:tab w:val="left" w:pos="720"/>
        </w:tabs>
        <w:adjustRightInd w:val="0"/>
        <w:snapToGrid w:val="0"/>
        <w:ind w:firstLine="420"/>
        <w:rPr>
          <w:rFonts w:hAnsi="宋体" w:eastAsia="宋体" w:cs="宋体"/>
        </w:rPr>
      </w:pPr>
      <w:r>
        <w:rPr>
          <w:rFonts w:hint="eastAsia" w:hAnsi="宋体" w:eastAsia="宋体" w:cs="宋体"/>
          <w:b/>
          <w:bCs/>
        </w:rPr>
        <w:t>暂停：</w:t>
      </w:r>
      <w:r>
        <w:rPr>
          <w:rFonts w:hint="eastAsia" w:hAnsi="宋体" w:eastAsia="宋体" w:cs="宋体"/>
        </w:rPr>
        <w:t>甲方在认证证书有效期内发生以下情况之一的，乙方将按规定暂停甲方的认证证书及标志使用，待甲方实施了有效的纠正措施，经乙方验证通过后，甲方方可恢复证书及标志的使用：</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1.甲方未按规定的时间实施监督审核或再认证的；</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2.乙方在监督审核中发现的不符合项未在规定的时限内采取有效的纠正措施；</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3.甲方有影响管理体系的重大事故发生；</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4.甲方使用认证证书及标志方式方法不符合管理体系认证证书及标志使用管理规定；</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5.甲方未按时如约支付费用或费用未结清；</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6.国家权威机构的监督抽查检验检测结果表明甲方的顾客投诉或任何其它信息不再符合乙方的相关规定要求；</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7.持有的与管理体系范围有关的行政许可证明、资质证书、强制性认证证书等过期失效，重新提交的申请已被受理但尚未换证的；</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8.甲方主动要求暂停证书。</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认证证书暂停期不得超过6个月。乙方将以适当方式公开暂停认证证书的信息，明确暂停的起始日期、暂停期限，在暂停期间甲方不得以任何方式使用认证证书、标志或引用认证信息。</w:t>
      </w:r>
    </w:p>
    <w:p>
      <w:pPr>
        <w:pStyle w:val="5"/>
        <w:tabs>
          <w:tab w:val="left" w:pos="720"/>
        </w:tabs>
        <w:adjustRightInd w:val="0"/>
        <w:snapToGrid w:val="0"/>
        <w:ind w:firstLine="480"/>
        <w:rPr>
          <w:rFonts w:hAnsi="宋体" w:eastAsia="宋体" w:cs="宋体"/>
        </w:rPr>
      </w:pPr>
      <w:r>
        <w:rPr>
          <w:rFonts w:hint="eastAsia" w:asciiTheme="majorEastAsia" w:hAnsiTheme="majorEastAsia" w:eastAsiaTheme="majorEastAsia" w:cstheme="majorEastAsia"/>
          <w:b/>
          <w:bCs/>
        </w:rPr>
        <w:t>撤销：</w:t>
      </w:r>
      <w:r>
        <w:rPr>
          <w:rFonts w:hint="eastAsia" w:hAnsi="宋体" w:eastAsia="宋体" w:cs="宋体"/>
        </w:rPr>
        <w:t>甲方出现以下情况之一，乙方将撤销甲方的认证证书并回收，且甲方不得继续使用认证证书和标志，同时不得</w:t>
      </w:r>
      <w:r>
        <w:rPr>
          <w:rFonts w:hint="eastAsia" w:hAnsi="宋体" w:eastAsia="宋体" w:cs="宋体"/>
          <w:bCs/>
        </w:rPr>
        <w:t>在传播媒介（如互联网、文件、宣传册、广告）或其他文件中引用</w:t>
      </w:r>
      <w:r>
        <w:rPr>
          <w:rFonts w:hint="eastAsia" w:hAnsi="宋体" w:eastAsia="宋体" w:cs="宋体"/>
        </w:rPr>
        <w:t>宣传相关的认证资质：</w:t>
      </w:r>
    </w:p>
    <w:p>
      <w:pPr>
        <w:pStyle w:val="5"/>
        <w:tabs>
          <w:tab w:val="left" w:pos="720"/>
        </w:tabs>
        <w:adjustRightInd w:val="0"/>
        <w:snapToGrid w:val="0"/>
        <w:rPr>
          <w:rFonts w:hAnsi="宋体" w:eastAsia="宋体" w:cs="宋体"/>
          <w:kern w:val="0"/>
          <w:lang w:val="zh-CN"/>
        </w:rPr>
      </w:pPr>
      <w:r>
        <w:rPr>
          <w:rFonts w:hint="eastAsia" w:hAnsi="宋体" w:eastAsia="宋体" w:cs="宋体"/>
        </w:rPr>
        <w:t xml:space="preserve">      1.</w:t>
      </w:r>
      <w:r>
        <w:rPr>
          <w:rFonts w:hint="eastAsia" w:hAnsi="宋体" w:eastAsia="宋体" w:cs="宋体"/>
          <w:kern w:val="0"/>
          <w:lang w:val="zh-CN"/>
        </w:rPr>
        <w:t>在暂停</w:t>
      </w:r>
      <w:r>
        <w:rPr>
          <w:rFonts w:hint="eastAsia" w:hAnsi="宋体" w:eastAsia="宋体" w:cs="宋体"/>
          <w:kern w:val="0"/>
        </w:rPr>
        <w:t>认证证书</w:t>
      </w:r>
      <w:r>
        <w:rPr>
          <w:rFonts w:hint="eastAsia" w:hAnsi="宋体" w:eastAsia="宋体" w:cs="宋体"/>
          <w:kern w:val="0"/>
          <w:lang w:val="zh-CN"/>
        </w:rPr>
        <w:t>的限期内未能对</w:t>
      </w:r>
      <w:r>
        <w:rPr>
          <w:rFonts w:hint="eastAsia" w:hAnsi="宋体" w:eastAsia="宋体" w:cs="宋体"/>
          <w:kern w:val="0"/>
        </w:rPr>
        <w:t>导致暂停的</w:t>
      </w:r>
      <w:r>
        <w:rPr>
          <w:rFonts w:hint="eastAsia" w:hAnsi="宋体" w:eastAsia="宋体" w:cs="宋体"/>
          <w:kern w:val="0"/>
          <w:lang w:val="zh-CN"/>
        </w:rPr>
        <w:t>问题实施有效地纠正；</w:t>
      </w:r>
    </w:p>
    <w:p>
      <w:pPr>
        <w:pStyle w:val="5"/>
        <w:tabs>
          <w:tab w:val="left" w:pos="720"/>
        </w:tabs>
        <w:adjustRightInd w:val="0"/>
        <w:snapToGrid w:val="0"/>
        <w:rPr>
          <w:rFonts w:hAnsi="宋体" w:eastAsia="宋体" w:cs="宋体"/>
          <w:kern w:val="0"/>
          <w:lang w:val="zh-CN"/>
        </w:rPr>
      </w:pPr>
      <w:r>
        <w:rPr>
          <w:rFonts w:hint="eastAsia" w:hAnsi="宋体" w:eastAsia="宋体" w:cs="宋体"/>
          <w:kern w:val="0"/>
        </w:rPr>
        <w:t xml:space="preserve">      2.</w:t>
      </w:r>
      <w:r>
        <w:rPr>
          <w:rFonts w:hint="eastAsia" w:hAnsi="宋体" w:eastAsia="宋体" w:cs="宋体"/>
          <w:kern w:val="0"/>
          <w:lang w:val="zh-CN"/>
        </w:rPr>
        <w:t>审核未通过，没有运行管理体系或者已不具备运行条件；</w:t>
      </w:r>
    </w:p>
    <w:p>
      <w:pPr>
        <w:pStyle w:val="5"/>
        <w:tabs>
          <w:tab w:val="left" w:pos="720"/>
        </w:tabs>
        <w:adjustRightInd w:val="0"/>
        <w:snapToGrid w:val="0"/>
        <w:rPr>
          <w:rFonts w:hAnsi="宋体" w:eastAsia="宋体" w:cs="宋体"/>
          <w:kern w:val="0"/>
        </w:rPr>
      </w:pPr>
      <w:r>
        <w:rPr>
          <w:rFonts w:hint="eastAsia" w:hAnsi="宋体" w:eastAsia="宋体" w:cs="宋体"/>
          <w:kern w:val="0"/>
        </w:rPr>
        <w:t xml:space="preserve">      3.</w:t>
      </w:r>
      <w:r>
        <w:rPr>
          <w:rFonts w:hint="eastAsia" w:hAnsi="宋体" w:eastAsia="宋体" w:cs="宋体"/>
        </w:rPr>
        <w:t>甲方因解散、破产、倒闭、经营不善或其他原因被注销或撤销法律地位证明文件而不能继续保持其注册认证资格；</w:t>
      </w:r>
    </w:p>
    <w:p>
      <w:pPr>
        <w:adjustRightInd w:val="0"/>
        <w:rPr>
          <w:rFonts w:ascii="宋体" w:hAnsi="宋体" w:eastAsia="宋体" w:cs="宋体"/>
          <w:szCs w:val="21"/>
        </w:rPr>
      </w:pPr>
      <w:r>
        <w:rPr>
          <w:rFonts w:hint="eastAsia" w:ascii="宋体" w:hAnsi="宋体" w:eastAsia="宋体" w:cs="宋体"/>
          <w:szCs w:val="21"/>
        </w:rPr>
        <w:t xml:space="preserve">      4.甲方拖欠乙方费用尚未结清已经超过三个月；</w:t>
      </w:r>
    </w:p>
    <w:p>
      <w:pPr>
        <w:adjustRightInd w:val="0"/>
        <w:rPr>
          <w:rFonts w:ascii="宋体" w:hAnsi="宋体" w:eastAsia="宋体" w:cs="宋体"/>
          <w:kern w:val="0"/>
          <w:szCs w:val="21"/>
          <w:lang w:val="zh-CN"/>
        </w:rPr>
      </w:pPr>
      <w:r>
        <w:rPr>
          <w:rFonts w:hint="eastAsia" w:ascii="宋体" w:hAnsi="宋体" w:eastAsia="宋体" w:cs="宋体"/>
          <w:szCs w:val="21"/>
        </w:rPr>
        <w:t xml:space="preserve">      5.</w:t>
      </w:r>
      <w:r>
        <w:rPr>
          <w:rFonts w:hint="eastAsia" w:ascii="宋体" w:hAnsi="宋体" w:eastAsia="宋体" w:cs="宋体"/>
          <w:kern w:val="0"/>
          <w:szCs w:val="21"/>
          <w:lang w:val="zh-CN"/>
        </w:rPr>
        <w:t>发生影响质量、环境、职业健康安全等的重大事故，造成严重不良社会影响的，经调查（审核）造成事故的原因是因为</w:t>
      </w:r>
      <w:r>
        <w:rPr>
          <w:rFonts w:hint="eastAsia" w:ascii="宋体" w:hAnsi="宋体" w:eastAsia="宋体" w:cs="宋体"/>
          <w:kern w:val="0"/>
          <w:szCs w:val="21"/>
        </w:rPr>
        <w:t>组织管理</w:t>
      </w:r>
      <w:r>
        <w:rPr>
          <w:rFonts w:hint="eastAsia" w:ascii="宋体" w:hAnsi="宋体" w:eastAsia="宋体" w:cs="宋体"/>
          <w:kern w:val="0"/>
          <w:szCs w:val="21"/>
          <w:lang w:val="zh-CN"/>
        </w:rPr>
        <w:t>体系存在严重缺陷或组织未能在暂停期内就重大事故的原因进行调查并采取有效的纠正措施，或被国家质量监督检验检疫总局列入质量信用严重失信企业名单；</w:t>
      </w:r>
    </w:p>
    <w:p>
      <w:pPr>
        <w:adjustRightInd w:val="0"/>
        <w:rPr>
          <w:rFonts w:ascii="宋体" w:hAnsi="宋体" w:eastAsia="宋体" w:cs="宋体"/>
          <w:kern w:val="0"/>
          <w:szCs w:val="21"/>
        </w:rPr>
      </w:pPr>
      <w:r>
        <w:rPr>
          <w:rFonts w:hint="eastAsia" w:ascii="宋体" w:hAnsi="宋体" w:eastAsia="宋体" w:cs="宋体"/>
          <w:kern w:val="0"/>
          <w:szCs w:val="21"/>
        </w:rPr>
        <w:t xml:space="preserve">      6.拒绝配合认证监管部门实施的监督检查，或者对有关事项的询问和调查提供了虚假材料或信息的；</w:t>
      </w:r>
    </w:p>
    <w:p>
      <w:pPr>
        <w:adjustRightInd w:val="0"/>
        <w:rPr>
          <w:rFonts w:ascii="宋体" w:hAnsi="宋体" w:eastAsia="宋体" w:cs="宋体"/>
          <w:bCs/>
          <w:szCs w:val="21"/>
        </w:rPr>
      </w:pPr>
      <w:r>
        <w:rPr>
          <w:rFonts w:hint="eastAsia" w:ascii="宋体" w:hAnsi="宋体" w:eastAsia="宋体" w:cs="宋体"/>
          <w:kern w:val="0"/>
          <w:szCs w:val="21"/>
        </w:rPr>
        <w:t xml:space="preserve">      7.</w:t>
      </w:r>
      <w:r>
        <w:rPr>
          <w:rFonts w:hint="eastAsia" w:ascii="宋体" w:hAnsi="宋体" w:eastAsia="宋体" w:cs="宋体"/>
          <w:kern w:val="0"/>
          <w:szCs w:val="21"/>
          <w:lang w:val="zh-CN"/>
        </w:rPr>
        <w:t>暂停认证证书的期限已满，甲方持有的行政许可证明、资质证书、强制性认证证书等已经过期失效但申请未获批准；</w:t>
      </w:r>
    </w:p>
    <w:p>
      <w:pPr>
        <w:adjustRightInd w:val="0"/>
        <w:ind w:firstLine="480"/>
        <w:rPr>
          <w:rFonts w:ascii="宋体" w:hAnsi="宋体" w:eastAsia="宋体" w:cs="宋体"/>
          <w:bCs/>
          <w:szCs w:val="21"/>
        </w:rPr>
      </w:pPr>
      <w:r>
        <w:rPr>
          <w:rFonts w:hint="eastAsia" w:ascii="宋体" w:hAnsi="宋体" w:eastAsia="宋体" w:cs="宋体"/>
          <w:bCs/>
          <w:szCs w:val="21"/>
        </w:rPr>
        <w:t xml:space="preserve">  8.甲方要求主动撤销证书。</w:t>
      </w:r>
    </w:p>
    <w:p>
      <w:pPr>
        <w:adjustRightInd w:val="0"/>
        <w:rPr>
          <w:rFonts w:ascii="宋体" w:hAnsi="宋体" w:eastAsia="宋体" w:cs="宋体"/>
          <w:bCs/>
          <w:szCs w:val="21"/>
        </w:rPr>
      </w:pPr>
      <w:r>
        <w:rPr>
          <w:rFonts w:hint="eastAsia" w:ascii="宋体" w:hAnsi="宋体" w:eastAsia="宋体" w:cs="宋体"/>
          <w:szCs w:val="21"/>
        </w:rPr>
        <w:t xml:space="preserve">    甲方的证书撤销后，应立即停止认证证书和标志的使用，并在接到乙方通知后两周内将认证证书正本和副本交还乙方，办理注销手续。逾期未收到该证书乙方则有权通过各类媒体予以公告或采取其他法律手段，维护乙方的合法权益。</w:t>
      </w:r>
    </w:p>
    <w:p>
      <w:pPr>
        <w:adjustRightInd w:val="0"/>
        <w:ind w:firstLine="480"/>
        <w:rPr>
          <w:rFonts w:ascii="宋体" w:hAnsi="宋体" w:eastAsia="宋体" w:cs="宋体"/>
          <w:szCs w:val="21"/>
        </w:rPr>
      </w:pPr>
      <w:r>
        <w:rPr>
          <w:rFonts w:hint="eastAsia" w:ascii="宋体" w:hAnsi="宋体"/>
          <w:b/>
          <w:szCs w:val="21"/>
        </w:rPr>
        <w:t>注销：</w:t>
      </w:r>
      <w:r>
        <w:rPr>
          <w:rFonts w:hint="eastAsia" w:ascii="宋体" w:hAnsi="宋体" w:eastAsia="宋体" w:cs="宋体"/>
          <w:szCs w:val="21"/>
        </w:rPr>
        <w:t>甲方出现以下情况之一，应当及时通知乙方注销证书，甲方不采取行动时乙方有权终止甲方对证书的使用：</w:t>
      </w:r>
    </w:p>
    <w:p>
      <w:pPr>
        <w:adjustRightInd w:val="0"/>
        <w:ind w:firstLine="480"/>
        <w:rPr>
          <w:rFonts w:ascii="宋体" w:hAnsi="宋体" w:eastAsia="宋体" w:cs="宋体"/>
          <w:szCs w:val="21"/>
        </w:rPr>
      </w:pPr>
      <w:r>
        <w:rPr>
          <w:rFonts w:hint="eastAsia" w:ascii="宋体" w:hAnsi="宋体" w:eastAsia="宋体" w:cs="宋体"/>
          <w:szCs w:val="21"/>
        </w:rPr>
        <w:t xml:space="preserve">  1.甲方的证书已经超过有效期限而未申请再认证；</w:t>
      </w:r>
    </w:p>
    <w:p>
      <w:pPr>
        <w:adjustRightInd w:val="0"/>
        <w:ind w:firstLine="480"/>
        <w:rPr>
          <w:rFonts w:ascii="宋体" w:hAnsi="宋体" w:eastAsia="宋体" w:cs="宋体"/>
          <w:szCs w:val="21"/>
        </w:rPr>
      </w:pPr>
      <w:r>
        <w:rPr>
          <w:rFonts w:hint="eastAsia" w:ascii="宋体" w:hAnsi="宋体" w:eastAsia="宋体" w:cs="宋体"/>
          <w:szCs w:val="21"/>
        </w:rPr>
        <w:t xml:space="preserve">  2.在认证证书有效期内，由于认证标准变更，甲方不愿或不能确保符合变更后的要求；</w:t>
      </w:r>
    </w:p>
    <w:p>
      <w:pPr>
        <w:adjustRightInd w:val="0"/>
        <w:ind w:firstLine="480"/>
        <w:rPr>
          <w:rFonts w:ascii="宋体" w:hAnsi="宋体" w:eastAsia="宋体" w:cs="宋体"/>
          <w:bCs/>
          <w:szCs w:val="21"/>
        </w:rPr>
      </w:pPr>
      <w:r>
        <w:rPr>
          <w:rFonts w:hint="eastAsia" w:ascii="宋体" w:hAnsi="宋体" w:eastAsia="宋体" w:cs="宋体"/>
          <w:bCs/>
          <w:szCs w:val="21"/>
        </w:rPr>
        <w:t xml:space="preserve">  3.甲方主动要求注销证书。</w:t>
      </w:r>
    </w:p>
    <w:p>
      <w:pPr>
        <w:pStyle w:val="5"/>
        <w:adjustRightInd w:val="0"/>
        <w:snapToGrid w:val="0"/>
        <w:ind w:firstLine="420" w:firstLineChars="200"/>
        <w:rPr>
          <w:rFonts w:hAnsi="宋体" w:eastAsia="宋体" w:cs="宋体"/>
        </w:rPr>
      </w:pPr>
      <w:r>
        <w:rPr>
          <w:rFonts w:hint="eastAsia" w:hAnsi="宋体" w:eastAsia="宋体" w:cs="宋体"/>
        </w:rPr>
        <w:t>甲方的证书经注销后，应立即停止认证证书和标志的使用，并在接到乙方通知后两周内将认证证书正本和副本交还乙方，办理注销手续。逾期未收到该证书乙方则有权通过各类媒体予以公告或采取其他法律手段，维护乙方的合法权益。</w:t>
      </w:r>
    </w:p>
    <w:p>
      <w:pPr>
        <w:pStyle w:val="5"/>
        <w:adjustRightInd w:val="0"/>
        <w:snapToGrid w:val="0"/>
        <w:spacing w:beforeLines="50" w:line="360" w:lineRule="auto"/>
        <w:rPr>
          <w:b/>
          <w:bCs/>
        </w:rPr>
      </w:pPr>
      <w:r>
        <w:rPr>
          <w:rFonts w:hint="eastAsia" w:hAnsi="宋体" w:eastAsia="宋体" w:cs="宋体"/>
          <w:b/>
          <w:bCs/>
        </w:rPr>
        <w:t xml:space="preserve">    第七条  违约责任</w:t>
      </w:r>
    </w:p>
    <w:p>
      <w:pPr>
        <w:pStyle w:val="5"/>
        <w:adjustRightInd w:val="0"/>
        <w:snapToGrid w:val="0"/>
        <w:ind w:firstLine="481"/>
        <w:rPr>
          <w:rFonts w:hAnsi="宋体" w:eastAsia="宋体" w:cs="宋体"/>
          <w:bCs/>
        </w:rPr>
      </w:pPr>
      <w:r>
        <w:rPr>
          <w:rFonts w:hint="eastAsia" w:hAnsi="宋体" w:eastAsia="宋体" w:cs="宋体"/>
        </w:rPr>
        <w:t>甲乙双方必须认真执行合同，违反本合同约定，违约方必须按《中华人民共和国合同法》有关条款规定，承担违约责任，并赔偿另一方的经济损失。该损失包括直接的经济支出、违约方因违约而取得的收益、受损失方的可得利益、因调查取证或诉讼而产生的包括律师费在内的费用，最少不低于合同费用的30%，最高以本合同载明的总金额为限</w:t>
      </w:r>
      <w:r>
        <w:rPr>
          <w:rFonts w:hint="eastAsia" w:hAnsi="宋体" w:eastAsia="宋体" w:cs="宋体"/>
          <w:bCs/>
        </w:rPr>
        <w:t>。</w:t>
      </w:r>
    </w:p>
    <w:p>
      <w:pPr>
        <w:pStyle w:val="5"/>
        <w:adjustRightInd w:val="0"/>
        <w:snapToGrid w:val="0"/>
        <w:ind w:firstLine="481"/>
        <w:rPr>
          <w:rFonts w:hAnsi="宋体" w:eastAsia="宋体" w:cs="宋体"/>
          <w:b/>
          <w:bCs/>
        </w:rPr>
      </w:pPr>
      <w:r>
        <w:rPr>
          <w:rFonts w:hint="eastAsia" w:hAnsi="宋体" w:eastAsia="宋体" w:cs="宋体"/>
        </w:rPr>
        <w:t>乙方将通过现场审核收集代表性客观证据进行判定，如因甲方未按管理体系运行或因甲方过失造成自身的损失乙方不予负责。</w:t>
      </w:r>
    </w:p>
    <w:p>
      <w:pPr>
        <w:adjustRightInd w:val="0"/>
        <w:spacing w:line="360" w:lineRule="auto"/>
        <w:ind w:firstLine="422" w:firstLineChars="200"/>
        <w:rPr>
          <w:rFonts w:ascii="宋体" w:hAnsi="宋体"/>
          <w:b/>
          <w:bCs/>
          <w:color w:val="000000"/>
          <w:szCs w:val="21"/>
        </w:rPr>
      </w:pPr>
      <w:r>
        <w:rPr>
          <w:rFonts w:hint="eastAsia" w:ascii="宋体" w:hAnsi="宋体"/>
          <w:b/>
          <w:bCs/>
          <w:color w:val="000000"/>
          <w:szCs w:val="21"/>
        </w:rPr>
        <w:t>第八条  生效及有效期</w:t>
      </w:r>
    </w:p>
    <w:p>
      <w:pPr>
        <w:adjustRightInd w:val="0"/>
        <w:snapToGrid w:val="0"/>
        <w:ind w:firstLine="420" w:firstLineChars="200"/>
        <w:rPr>
          <w:rFonts w:ascii="宋体" w:hAnsi="宋体" w:eastAsia="宋体" w:cs="宋体"/>
          <w:szCs w:val="21"/>
        </w:rPr>
      </w:pPr>
      <w:r>
        <w:rPr>
          <w:rFonts w:hint="eastAsia" w:ascii="宋体" w:hAnsi="宋体" w:eastAsia="宋体" w:cs="宋体"/>
          <w:szCs w:val="21"/>
        </w:rPr>
        <w:t>本合同一式两份、双方各执一份，具有同等效力，自双方代表签字、单位盖章之日起生效。如有未尽事宜由双方协商后签订补充合同解决。本合同如有附件则附件系本合同不可分割的组成部分，与本合同具有同等法律效力。若有与本合同条款规定不一致之处，以补充合同或附件规定为准。任何一方如需终止本合同须提前60天书面通知对方，并由双方结清费用、交还相关文件、证书后合同终止。</w:t>
      </w:r>
    </w:p>
    <w:p>
      <w:pPr>
        <w:pStyle w:val="5"/>
        <w:numPr>
          <w:ilvl w:val="0"/>
          <w:numId w:val="5"/>
        </w:numPr>
        <w:adjustRightInd w:val="0"/>
        <w:snapToGrid w:val="0"/>
        <w:spacing w:beforeLines="50" w:line="360" w:lineRule="auto"/>
        <w:ind w:firstLine="422" w:firstLineChars="200"/>
        <w:rPr>
          <w:rFonts w:hAnsi="宋体"/>
          <w:b/>
          <w:bCs/>
        </w:rPr>
      </w:pPr>
      <w:r>
        <w:rPr>
          <w:rFonts w:hint="eastAsia"/>
          <w:b/>
          <w:bCs/>
        </w:rPr>
        <w:t xml:space="preserve">  其他约定</w:t>
      </w:r>
    </w:p>
    <w:p>
      <w:pPr>
        <w:tabs>
          <w:tab w:val="left" w:pos="8789"/>
        </w:tabs>
        <w:adjustRightInd w:val="0"/>
        <w:spacing w:line="480" w:lineRule="auto"/>
        <w:ind w:firstLine="141" w:firstLineChars="50"/>
        <w:rPr>
          <w:rFonts w:ascii="宋体" w:hAnsi="宋体"/>
          <w:b/>
          <w:bCs/>
          <w:sz w:val="28"/>
        </w:rPr>
      </w:pPr>
    </w:p>
    <w:p>
      <w:pPr>
        <w:tabs>
          <w:tab w:val="left" w:pos="8789"/>
        </w:tabs>
        <w:adjustRightInd w:val="0"/>
        <w:spacing w:line="480" w:lineRule="auto"/>
        <w:ind w:firstLine="141" w:firstLineChars="50"/>
        <w:rPr>
          <w:rFonts w:ascii="宋体" w:hAnsi="宋体"/>
          <w:b/>
          <w:bCs/>
          <w:sz w:val="28"/>
        </w:rPr>
      </w:pPr>
    </w:p>
    <w:p>
      <w:pPr>
        <w:tabs>
          <w:tab w:val="left" w:pos="8789"/>
        </w:tabs>
        <w:adjustRightInd w:val="0"/>
        <w:spacing w:line="480" w:lineRule="auto"/>
        <w:ind w:firstLine="141" w:firstLineChars="50"/>
        <w:rPr>
          <w:rFonts w:ascii="宋体" w:hAnsi="宋体"/>
          <w:b/>
          <w:bCs/>
          <w:sz w:val="28"/>
        </w:rPr>
      </w:pPr>
    </w:p>
    <w:p>
      <w:pPr>
        <w:tabs>
          <w:tab w:val="left" w:pos="8789"/>
        </w:tabs>
        <w:adjustRightInd w:val="0"/>
        <w:spacing w:line="480" w:lineRule="auto"/>
        <w:rPr>
          <w:rFonts w:ascii="宋体" w:hAnsi="宋体"/>
          <w:b/>
          <w:bCs/>
          <w:sz w:val="28"/>
        </w:rPr>
      </w:pPr>
    </w:p>
    <w:tbl>
      <w:tblPr>
        <w:tblStyle w:val="10"/>
        <w:tblW w:w="10431"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3307"/>
        <w:gridCol w:w="1701"/>
        <w:gridCol w:w="3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right"/>
        </w:trPr>
        <w:tc>
          <w:tcPr>
            <w:tcW w:w="1840" w:type="dxa"/>
            <w:tcBorders>
              <w:tl2br w:val="nil"/>
              <w:tr2bl w:val="nil"/>
            </w:tcBorders>
            <w:vAlign w:val="bottom"/>
          </w:tcPr>
          <w:p>
            <w:pPr>
              <w:tabs>
                <w:tab w:val="left" w:pos="8789"/>
              </w:tabs>
              <w:adjustRightInd w:val="0"/>
              <w:spacing w:line="480" w:lineRule="auto"/>
              <w:rPr>
                <w:rFonts w:ascii="宋体" w:hAnsi="宋体"/>
                <w:b/>
                <w:bCs/>
                <w:sz w:val="28"/>
              </w:rPr>
            </w:pPr>
            <w:permStart w:id="26" w:edGrp="everyone" w:colFirst="1" w:colLast="1"/>
            <w:r>
              <w:rPr>
                <w:rFonts w:hint="eastAsia" w:ascii="宋体" w:hAnsi="宋体"/>
                <w:b/>
                <w:bCs/>
                <w:szCs w:val="21"/>
              </w:rPr>
              <w:t>甲方：</w:t>
            </w:r>
            <w:r>
              <w:rPr>
                <w:rFonts w:hint="eastAsia" w:ascii="宋体" w:hAnsi="宋体" w:eastAsia="宋体" w:cs="宋体"/>
                <w:b/>
                <w:bCs/>
                <w:szCs w:val="21"/>
              </w:rPr>
              <w:t>（盖章）</w:t>
            </w:r>
          </w:p>
        </w:tc>
        <w:tc>
          <w:tcPr>
            <w:tcW w:w="3307" w:type="dxa"/>
            <w:tcBorders>
              <w:tl2br w:val="nil"/>
              <w:tr2bl w:val="nil"/>
            </w:tcBorders>
            <w:vAlign w:val="bottom"/>
          </w:tcPr>
          <w:p>
            <w:pPr>
              <w:tabs>
                <w:tab w:val="left" w:pos="8789"/>
              </w:tabs>
              <w:adjustRightInd w:val="0"/>
              <w:spacing w:line="480" w:lineRule="auto"/>
              <w:rPr>
                <w:rFonts w:ascii="宋体" w:hAnsi="宋体"/>
                <w:b/>
                <w:bCs/>
                <w:szCs w:val="21"/>
              </w:rPr>
            </w:pPr>
            <w:r>
              <w:rPr>
                <w:rFonts w:hint="eastAsia" w:ascii="宋体" w:hAnsi="宋体"/>
                <w:b/>
                <w:bCs/>
                <w:szCs w:val="21"/>
              </w:rPr>
              <w:t xml:space="preserve"> </w:t>
            </w:r>
          </w:p>
        </w:tc>
        <w:tc>
          <w:tcPr>
            <w:tcW w:w="1701" w:type="dxa"/>
            <w:tcBorders>
              <w:tl2br w:val="nil"/>
              <w:tr2bl w:val="nil"/>
            </w:tcBorders>
            <w:vAlign w:val="bottom"/>
          </w:tcPr>
          <w:p>
            <w:pPr>
              <w:tabs>
                <w:tab w:val="left" w:pos="8789"/>
              </w:tabs>
              <w:adjustRightInd w:val="0"/>
              <w:spacing w:line="480" w:lineRule="auto"/>
              <w:jc w:val="center"/>
              <w:rPr>
                <w:rFonts w:ascii="宋体" w:hAnsi="宋体"/>
                <w:b/>
                <w:bCs/>
                <w:sz w:val="28"/>
              </w:rPr>
            </w:pPr>
            <w:r>
              <w:rPr>
                <w:rFonts w:hint="eastAsia" w:ascii="宋体" w:hAnsi="宋体"/>
                <w:b/>
                <w:bCs/>
                <w:szCs w:val="21"/>
              </w:rPr>
              <w:t xml:space="preserve"> 乙方：</w:t>
            </w:r>
            <w:r>
              <w:rPr>
                <w:rFonts w:hint="eastAsia" w:ascii="宋体" w:hAnsi="宋体" w:eastAsia="宋体" w:cs="宋体"/>
                <w:b/>
                <w:bCs/>
                <w:szCs w:val="21"/>
              </w:rPr>
              <w:t>（盖章）</w:t>
            </w:r>
          </w:p>
        </w:tc>
        <w:tc>
          <w:tcPr>
            <w:tcW w:w="3583" w:type="dxa"/>
            <w:tcBorders>
              <w:tl2br w:val="nil"/>
              <w:tr2bl w:val="nil"/>
            </w:tcBorders>
            <w:vAlign w:val="bottom"/>
          </w:tcPr>
          <w:p>
            <w:pPr>
              <w:tabs>
                <w:tab w:val="left" w:pos="8789"/>
              </w:tabs>
              <w:adjustRightInd w:val="0"/>
              <w:spacing w:line="480" w:lineRule="auto"/>
              <w:rPr>
                <w:rFonts w:ascii="宋体" w:hAnsi="宋体"/>
                <w:b/>
                <w:bCs/>
                <w:sz w:val="28"/>
              </w:rPr>
            </w:pPr>
            <w:r>
              <w:rPr>
                <w:rFonts w:hint="eastAsia" w:ascii="宋体" w:hAnsi="宋体"/>
                <w:b/>
                <w:bCs/>
                <w:szCs w:val="21"/>
              </w:rPr>
              <w:t xml:space="preserve">浙江盛标检测认证有限公司  </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right"/>
        </w:trPr>
        <w:tc>
          <w:tcPr>
            <w:tcW w:w="1840" w:type="dxa"/>
            <w:tcBorders>
              <w:tl2br w:val="nil"/>
              <w:tr2bl w:val="nil"/>
            </w:tcBorders>
            <w:vAlign w:val="bottom"/>
          </w:tcPr>
          <w:p>
            <w:pPr>
              <w:tabs>
                <w:tab w:val="left" w:pos="8789"/>
              </w:tabs>
              <w:adjustRightInd w:val="0"/>
              <w:spacing w:line="480" w:lineRule="auto"/>
              <w:rPr>
                <w:rFonts w:ascii="宋体" w:hAnsi="宋体"/>
                <w:b/>
                <w:bCs/>
                <w:szCs w:val="21"/>
              </w:rPr>
            </w:pPr>
            <w:permStart w:id="27" w:edGrp="everyone" w:colFirst="1" w:colLast="1"/>
            <w:r>
              <w:rPr>
                <w:rFonts w:hint="eastAsia" w:ascii="宋体" w:hAnsi="宋体" w:eastAsia="宋体" w:cs="宋体"/>
                <w:szCs w:val="21"/>
              </w:rPr>
              <w:t>项目联系人 ：</w:t>
            </w:r>
          </w:p>
        </w:tc>
        <w:tc>
          <w:tcPr>
            <w:tcW w:w="3307" w:type="dxa"/>
            <w:tcBorders>
              <w:tl2br w:val="nil"/>
              <w:tr2bl w:val="nil"/>
            </w:tcBorders>
            <w:vAlign w:val="bottom"/>
          </w:tcPr>
          <w:p>
            <w:pPr>
              <w:tabs>
                <w:tab w:val="left" w:pos="8789"/>
              </w:tabs>
              <w:adjustRightInd w:val="0"/>
              <w:spacing w:line="480" w:lineRule="auto"/>
              <w:rPr>
                <w:rFonts w:ascii="宋体" w:hAnsi="宋体"/>
                <w:b/>
                <w:bCs/>
                <w:szCs w:val="21"/>
              </w:rPr>
            </w:pPr>
          </w:p>
        </w:tc>
        <w:tc>
          <w:tcPr>
            <w:tcW w:w="1701" w:type="dxa"/>
            <w:tcBorders>
              <w:tl2br w:val="nil"/>
              <w:tr2bl w:val="nil"/>
            </w:tcBorders>
            <w:vAlign w:val="bottom"/>
          </w:tcPr>
          <w:p>
            <w:pPr>
              <w:tabs>
                <w:tab w:val="left" w:pos="8789"/>
              </w:tabs>
              <w:adjustRightInd w:val="0"/>
              <w:spacing w:line="480" w:lineRule="auto"/>
              <w:ind w:firstLine="105" w:firstLineChars="50"/>
              <w:rPr>
                <w:rFonts w:ascii="宋体" w:hAnsi="宋体"/>
                <w:b/>
                <w:bCs/>
                <w:szCs w:val="21"/>
              </w:rPr>
            </w:pPr>
            <w:r>
              <w:rPr>
                <w:rFonts w:hint="eastAsia" w:ascii="宋体" w:hAnsi="宋体" w:eastAsia="宋体" w:cs="宋体"/>
                <w:szCs w:val="21"/>
              </w:rPr>
              <w:t>项目联系人 ：</w:t>
            </w:r>
          </w:p>
        </w:tc>
        <w:tc>
          <w:tcPr>
            <w:tcW w:w="3583" w:type="dxa"/>
            <w:tcBorders>
              <w:tl2br w:val="nil"/>
              <w:tr2bl w:val="nil"/>
            </w:tcBorders>
            <w:vAlign w:val="bottom"/>
          </w:tcPr>
          <w:p>
            <w:pPr>
              <w:tabs>
                <w:tab w:val="left" w:pos="8789"/>
              </w:tabs>
              <w:adjustRightInd w:val="0"/>
              <w:spacing w:line="480" w:lineRule="auto"/>
              <w:rPr>
                <w:rFonts w:hint="eastAsia" w:ascii="宋体" w:hAnsi="宋体" w:eastAsiaTheme="minorEastAsia"/>
                <w:b/>
                <w:bCs/>
                <w:szCs w:val="21"/>
                <w:lang w:eastAsia="zh-CN"/>
              </w:rPr>
            </w:pP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right"/>
        </w:trPr>
        <w:tc>
          <w:tcPr>
            <w:tcW w:w="1840" w:type="dxa"/>
            <w:tcBorders>
              <w:tl2br w:val="nil"/>
              <w:tr2bl w:val="nil"/>
            </w:tcBorders>
            <w:vAlign w:val="bottom"/>
          </w:tcPr>
          <w:p>
            <w:pPr>
              <w:tabs>
                <w:tab w:val="left" w:pos="8789"/>
              </w:tabs>
              <w:adjustRightInd w:val="0"/>
              <w:spacing w:line="480" w:lineRule="auto"/>
              <w:rPr>
                <w:rFonts w:ascii="宋体" w:hAnsi="宋体"/>
                <w:b/>
                <w:bCs/>
                <w:szCs w:val="21"/>
              </w:rPr>
            </w:pPr>
            <w:permStart w:id="28" w:edGrp="everyone" w:colFirst="1" w:colLast="1"/>
            <w:r>
              <w:rPr>
                <w:rFonts w:hint="eastAsia" w:ascii="宋体" w:hAnsi="宋体" w:eastAsia="宋体" w:cs="宋体"/>
                <w:szCs w:val="21"/>
              </w:rPr>
              <w:t>联系人电话 ：</w:t>
            </w:r>
          </w:p>
        </w:tc>
        <w:tc>
          <w:tcPr>
            <w:tcW w:w="3307" w:type="dxa"/>
            <w:tcBorders>
              <w:tl2br w:val="nil"/>
              <w:tr2bl w:val="nil"/>
            </w:tcBorders>
            <w:vAlign w:val="bottom"/>
          </w:tcPr>
          <w:p>
            <w:pPr>
              <w:adjustRightInd w:val="0"/>
              <w:spacing w:line="480" w:lineRule="auto"/>
              <w:jc w:val="both"/>
              <w:rPr>
                <w:rFonts w:ascii="宋体" w:hAnsi="宋体"/>
                <w:b/>
                <w:bCs/>
                <w:szCs w:val="21"/>
              </w:rPr>
            </w:pPr>
          </w:p>
        </w:tc>
        <w:tc>
          <w:tcPr>
            <w:tcW w:w="1701" w:type="dxa"/>
            <w:tcBorders>
              <w:tl2br w:val="nil"/>
              <w:tr2bl w:val="nil"/>
            </w:tcBorders>
            <w:vAlign w:val="bottom"/>
          </w:tcPr>
          <w:p>
            <w:pPr>
              <w:tabs>
                <w:tab w:val="left" w:pos="8789"/>
              </w:tabs>
              <w:adjustRightInd w:val="0"/>
              <w:spacing w:line="480" w:lineRule="auto"/>
              <w:ind w:firstLine="105" w:firstLineChars="50"/>
              <w:rPr>
                <w:rFonts w:ascii="宋体" w:hAnsi="宋体"/>
                <w:b/>
                <w:bCs/>
                <w:szCs w:val="21"/>
              </w:rPr>
            </w:pPr>
            <w:r>
              <w:rPr>
                <w:rFonts w:hint="eastAsia" w:ascii="宋体" w:hAnsi="宋体" w:eastAsia="宋体" w:cs="宋体"/>
                <w:szCs w:val="21"/>
              </w:rPr>
              <w:t>联系人电话 ：</w:t>
            </w:r>
          </w:p>
        </w:tc>
        <w:tc>
          <w:tcPr>
            <w:tcW w:w="3583" w:type="dxa"/>
            <w:tcBorders>
              <w:tl2br w:val="nil"/>
              <w:tr2bl w:val="nil"/>
            </w:tcBorders>
            <w:vAlign w:val="bottom"/>
          </w:tcPr>
          <w:p>
            <w:pPr>
              <w:tabs>
                <w:tab w:val="left" w:pos="8789"/>
              </w:tabs>
              <w:adjustRightInd w:val="0"/>
              <w:spacing w:line="480" w:lineRule="auto"/>
              <w:rPr>
                <w:rFonts w:hint="eastAsia" w:ascii="宋体" w:hAnsi="宋体" w:eastAsiaTheme="minorEastAsia"/>
                <w:b/>
                <w:bCs/>
                <w:szCs w:val="21"/>
                <w:lang w:val="en-US" w:eastAsia="zh-CN"/>
              </w:rPr>
            </w:pP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right"/>
        </w:trPr>
        <w:tc>
          <w:tcPr>
            <w:tcW w:w="1840" w:type="dxa"/>
            <w:tcBorders>
              <w:tl2br w:val="nil"/>
              <w:tr2bl w:val="nil"/>
            </w:tcBorders>
            <w:vAlign w:val="bottom"/>
          </w:tcPr>
          <w:p>
            <w:pPr>
              <w:tabs>
                <w:tab w:val="left" w:pos="8789"/>
              </w:tabs>
              <w:adjustRightInd w:val="0"/>
              <w:spacing w:line="480" w:lineRule="auto"/>
              <w:rPr>
                <w:rFonts w:ascii="宋体" w:hAnsi="宋体"/>
                <w:b/>
                <w:bCs/>
                <w:szCs w:val="21"/>
              </w:rPr>
            </w:pPr>
            <w:permStart w:id="29" w:edGrp="everyone" w:colFirst="1" w:colLast="1"/>
            <w:r>
              <w:rPr>
                <w:rFonts w:hint="eastAsia" w:ascii="宋体" w:hAnsi="宋体" w:eastAsia="宋体" w:cs="宋体"/>
                <w:szCs w:val="21"/>
              </w:rPr>
              <w:t>公 司 电 话：</w:t>
            </w:r>
          </w:p>
        </w:tc>
        <w:tc>
          <w:tcPr>
            <w:tcW w:w="3307" w:type="dxa"/>
            <w:tcBorders>
              <w:tl2br w:val="nil"/>
              <w:tr2bl w:val="nil"/>
            </w:tcBorders>
            <w:vAlign w:val="bottom"/>
          </w:tcPr>
          <w:p>
            <w:pPr>
              <w:tabs>
                <w:tab w:val="left" w:pos="8789"/>
              </w:tabs>
              <w:adjustRightInd w:val="0"/>
              <w:spacing w:line="480" w:lineRule="auto"/>
              <w:rPr>
                <w:rFonts w:ascii="宋体" w:hAnsi="宋体"/>
                <w:b/>
                <w:bCs/>
                <w:szCs w:val="21"/>
              </w:rPr>
            </w:pPr>
          </w:p>
        </w:tc>
        <w:tc>
          <w:tcPr>
            <w:tcW w:w="1701" w:type="dxa"/>
            <w:tcBorders>
              <w:tl2br w:val="nil"/>
              <w:tr2bl w:val="nil"/>
            </w:tcBorders>
            <w:vAlign w:val="bottom"/>
          </w:tcPr>
          <w:p>
            <w:pPr>
              <w:tabs>
                <w:tab w:val="left" w:pos="8789"/>
              </w:tabs>
              <w:adjustRightInd w:val="0"/>
              <w:spacing w:line="480" w:lineRule="auto"/>
              <w:ind w:firstLine="105" w:firstLineChars="50"/>
              <w:rPr>
                <w:rFonts w:ascii="宋体" w:hAnsi="宋体"/>
                <w:b/>
                <w:bCs/>
                <w:szCs w:val="21"/>
              </w:rPr>
            </w:pPr>
            <w:r>
              <w:rPr>
                <w:rFonts w:hint="eastAsia" w:ascii="宋体" w:hAnsi="宋体" w:eastAsia="宋体" w:cs="宋体"/>
                <w:szCs w:val="21"/>
              </w:rPr>
              <w:t>公 司 电 话：</w:t>
            </w:r>
          </w:p>
        </w:tc>
        <w:tc>
          <w:tcPr>
            <w:tcW w:w="3583" w:type="dxa"/>
            <w:tcBorders>
              <w:tl2br w:val="nil"/>
              <w:tr2bl w:val="nil"/>
            </w:tcBorders>
            <w:vAlign w:val="bottom"/>
          </w:tcPr>
          <w:p>
            <w:pPr>
              <w:tabs>
                <w:tab w:val="left" w:pos="8789"/>
              </w:tabs>
              <w:adjustRightInd w:val="0"/>
              <w:spacing w:line="480" w:lineRule="auto"/>
              <w:ind w:left="27"/>
              <w:rPr>
                <w:rFonts w:ascii="宋体" w:hAnsi="宋体"/>
                <w:b/>
                <w:bCs/>
                <w:szCs w:val="21"/>
              </w:rPr>
            </w:pPr>
            <w:r>
              <w:rPr>
                <w:rFonts w:hint="eastAsia" w:ascii="宋体" w:hAnsi="宋体" w:eastAsia="宋体" w:cs="宋体"/>
                <w:szCs w:val="21"/>
              </w:rPr>
              <w:t xml:space="preserve">0571-87006736 </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right"/>
        </w:trPr>
        <w:tc>
          <w:tcPr>
            <w:tcW w:w="1840" w:type="dxa"/>
            <w:tcBorders>
              <w:tl2br w:val="nil"/>
              <w:tr2bl w:val="nil"/>
            </w:tcBorders>
            <w:vAlign w:val="bottom"/>
          </w:tcPr>
          <w:p>
            <w:pPr>
              <w:tabs>
                <w:tab w:val="left" w:pos="8789"/>
              </w:tabs>
              <w:adjustRightInd w:val="0"/>
              <w:spacing w:line="480" w:lineRule="auto"/>
              <w:rPr>
                <w:rFonts w:ascii="宋体" w:hAnsi="宋体"/>
                <w:b/>
                <w:bCs/>
                <w:szCs w:val="21"/>
              </w:rPr>
            </w:pPr>
            <w:permStart w:id="30" w:edGrp="everyone" w:colFirst="1" w:colLast="1"/>
            <w:r>
              <w:rPr>
                <w:rFonts w:hint="eastAsia" w:ascii="宋体" w:hAnsi="宋体" w:eastAsia="宋体" w:cs="宋体"/>
                <w:szCs w:val="21"/>
              </w:rPr>
              <w:t>公 司 传 真：</w:t>
            </w:r>
          </w:p>
        </w:tc>
        <w:tc>
          <w:tcPr>
            <w:tcW w:w="3307" w:type="dxa"/>
            <w:tcBorders>
              <w:tl2br w:val="nil"/>
              <w:tr2bl w:val="nil"/>
            </w:tcBorders>
            <w:vAlign w:val="bottom"/>
          </w:tcPr>
          <w:p>
            <w:pPr>
              <w:tabs>
                <w:tab w:val="left" w:pos="8789"/>
              </w:tabs>
              <w:adjustRightInd w:val="0"/>
              <w:spacing w:line="480" w:lineRule="auto"/>
              <w:rPr>
                <w:rFonts w:ascii="宋体" w:hAnsi="宋体"/>
                <w:b/>
                <w:bCs/>
                <w:szCs w:val="21"/>
              </w:rPr>
            </w:pPr>
          </w:p>
        </w:tc>
        <w:tc>
          <w:tcPr>
            <w:tcW w:w="1701" w:type="dxa"/>
            <w:tcBorders>
              <w:tl2br w:val="nil"/>
              <w:tr2bl w:val="nil"/>
            </w:tcBorders>
            <w:vAlign w:val="bottom"/>
          </w:tcPr>
          <w:p>
            <w:pPr>
              <w:tabs>
                <w:tab w:val="left" w:pos="8789"/>
              </w:tabs>
              <w:adjustRightInd w:val="0"/>
              <w:spacing w:line="480" w:lineRule="auto"/>
              <w:ind w:firstLine="105" w:firstLineChars="50"/>
              <w:rPr>
                <w:rFonts w:ascii="宋体" w:hAnsi="宋体"/>
                <w:b/>
                <w:bCs/>
                <w:szCs w:val="21"/>
              </w:rPr>
            </w:pPr>
            <w:r>
              <w:rPr>
                <w:rFonts w:hint="eastAsia" w:ascii="宋体" w:hAnsi="宋体" w:eastAsia="宋体" w:cs="宋体"/>
                <w:szCs w:val="21"/>
              </w:rPr>
              <w:t>公 司 传 真：</w:t>
            </w:r>
          </w:p>
        </w:tc>
        <w:tc>
          <w:tcPr>
            <w:tcW w:w="3583" w:type="dxa"/>
            <w:tcBorders>
              <w:tl2br w:val="nil"/>
              <w:tr2bl w:val="nil"/>
            </w:tcBorders>
            <w:vAlign w:val="bottom"/>
          </w:tcPr>
          <w:p>
            <w:pPr>
              <w:tabs>
                <w:tab w:val="left" w:pos="8789"/>
              </w:tabs>
              <w:adjustRightInd w:val="0"/>
              <w:spacing w:line="480" w:lineRule="auto"/>
              <w:ind w:left="27"/>
              <w:rPr>
                <w:rFonts w:ascii="宋体" w:hAnsi="宋体"/>
                <w:b/>
                <w:bCs/>
                <w:szCs w:val="21"/>
              </w:rPr>
            </w:pPr>
            <w:r>
              <w:rPr>
                <w:rFonts w:hint="eastAsia" w:ascii="宋体" w:hAnsi="宋体" w:eastAsia="宋体" w:cs="宋体"/>
                <w:szCs w:val="21"/>
              </w:rPr>
              <w:t>0571-87002918</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exact"/>
          <w:jc w:val="right"/>
        </w:trPr>
        <w:tc>
          <w:tcPr>
            <w:tcW w:w="1840" w:type="dxa"/>
            <w:tcBorders>
              <w:tl2br w:val="nil"/>
              <w:tr2bl w:val="nil"/>
            </w:tcBorders>
            <w:vAlign w:val="center"/>
          </w:tcPr>
          <w:p>
            <w:pPr>
              <w:tabs>
                <w:tab w:val="left" w:pos="8789"/>
              </w:tabs>
              <w:adjustRightInd w:val="0"/>
              <w:spacing w:line="480" w:lineRule="auto"/>
              <w:jc w:val="center"/>
              <w:rPr>
                <w:rFonts w:ascii="宋体" w:hAnsi="宋体" w:eastAsia="宋体" w:cs="宋体"/>
                <w:szCs w:val="21"/>
              </w:rPr>
            </w:pPr>
            <w:permStart w:id="31" w:edGrp="everyone" w:colFirst="1" w:colLast="1"/>
            <w:r>
              <w:rPr>
                <w:rFonts w:hint="eastAsia" w:ascii="宋体" w:hAnsi="宋体" w:eastAsia="宋体" w:cs="宋体"/>
                <w:szCs w:val="21"/>
              </w:rPr>
              <w:t>通 讯 地 址：</w:t>
            </w:r>
          </w:p>
        </w:tc>
        <w:tc>
          <w:tcPr>
            <w:tcW w:w="3307" w:type="dxa"/>
            <w:tcBorders>
              <w:tl2br w:val="nil"/>
              <w:tr2bl w:val="nil"/>
            </w:tcBorders>
            <w:vAlign w:val="bottom"/>
          </w:tcPr>
          <w:p>
            <w:pPr>
              <w:adjustRightInd w:val="0"/>
              <w:spacing w:line="480" w:lineRule="auto"/>
              <w:jc w:val="both"/>
              <w:rPr>
                <w:rFonts w:hint="eastAsia" w:ascii="宋体" w:hAnsi="宋体" w:eastAsia="宋体" w:cs="宋体"/>
                <w:szCs w:val="21"/>
                <w:lang w:val="en-US" w:eastAsia="zh-CN"/>
              </w:rPr>
            </w:pPr>
          </w:p>
        </w:tc>
        <w:tc>
          <w:tcPr>
            <w:tcW w:w="1701" w:type="dxa"/>
            <w:tcBorders>
              <w:tl2br w:val="nil"/>
              <w:tr2bl w:val="nil"/>
            </w:tcBorders>
            <w:vAlign w:val="center"/>
          </w:tcPr>
          <w:p>
            <w:pPr>
              <w:tabs>
                <w:tab w:val="left" w:pos="8789"/>
              </w:tabs>
              <w:adjustRightInd w:val="0"/>
              <w:spacing w:line="480" w:lineRule="auto"/>
              <w:ind w:firstLine="105" w:firstLineChars="50"/>
              <w:jc w:val="center"/>
              <w:rPr>
                <w:rFonts w:ascii="宋体" w:hAnsi="宋体" w:eastAsia="宋体" w:cs="宋体"/>
                <w:szCs w:val="21"/>
              </w:rPr>
            </w:pPr>
            <w:r>
              <w:rPr>
                <w:rFonts w:hint="eastAsia" w:ascii="宋体" w:hAnsi="宋体" w:eastAsia="宋体" w:cs="宋体"/>
                <w:szCs w:val="21"/>
              </w:rPr>
              <w:t>通 讯 地 址：</w:t>
            </w:r>
          </w:p>
        </w:tc>
        <w:tc>
          <w:tcPr>
            <w:tcW w:w="3583" w:type="dxa"/>
            <w:tcBorders>
              <w:tl2br w:val="nil"/>
              <w:tr2bl w:val="nil"/>
            </w:tcBorders>
            <w:vAlign w:val="bottom"/>
          </w:tcPr>
          <w:p>
            <w:pPr>
              <w:tabs>
                <w:tab w:val="left" w:pos="8789"/>
              </w:tabs>
              <w:adjustRightInd w:val="0"/>
              <w:spacing w:line="480" w:lineRule="auto"/>
              <w:ind w:left="27"/>
              <w:rPr>
                <w:rFonts w:hint="eastAsia" w:ascii="宋体" w:hAnsi="宋体" w:eastAsia="宋体" w:cs="宋体"/>
                <w:szCs w:val="21"/>
              </w:rPr>
            </w:pPr>
            <w:r>
              <w:rPr>
                <w:rFonts w:hint="eastAsia" w:ascii="宋体" w:hAnsi="宋体" w:eastAsia="宋体" w:cs="宋体"/>
                <w:szCs w:val="21"/>
              </w:rPr>
              <w:t xml:space="preserve">浙江省杭州市西湖区文一西路75号 </w:t>
            </w:r>
          </w:p>
          <w:p>
            <w:pPr>
              <w:tabs>
                <w:tab w:val="left" w:pos="8789"/>
              </w:tabs>
              <w:adjustRightInd w:val="0"/>
              <w:spacing w:line="480" w:lineRule="auto"/>
              <w:ind w:left="27"/>
              <w:rPr>
                <w:rFonts w:ascii="宋体" w:hAnsi="宋体" w:eastAsia="宋体" w:cs="宋体"/>
                <w:szCs w:val="21"/>
              </w:rPr>
            </w:pPr>
            <w:r>
              <w:rPr>
                <w:rFonts w:hint="eastAsia" w:ascii="宋体" w:hAnsi="宋体" w:eastAsia="宋体" w:cs="宋体"/>
                <w:szCs w:val="21"/>
              </w:rPr>
              <w:t xml:space="preserve">1号楼四层416-418室          </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right"/>
        </w:trPr>
        <w:tc>
          <w:tcPr>
            <w:tcW w:w="1840" w:type="dxa"/>
            <w:tcBorders>
              <w:tl2br w:val="nil"/>
              <w:tr2bl w:val="nil"/>
            </w:tcBorders>
            <w:vAlign w:val="bottom"/>
          </w:tcPr>
          <w:p>
            <w:pPr>
              <w:tabs>
                <w:tab w:val="left" w:pos="8789"/>
              </w:tabs>
              <w:adjustRightInd w:val="0"/>
              <w:spacing w:line="480" w:lineRule="auto"/>
              <w:rPr>
                <w:rFonts w:ascii="宋体" w:hAnsi="宋体"/>
                <w:b/>
                <w:bCs/>
                <w:sz w:val="28"/>
              </w:rPr>
            </w:pPr>
            <w:permStart w:id="32" w:edGrp="everyone" w:colFirst="1" w:colLast="1"/>
            <w:r>
              <w:rPr>
                <w:rFonts w:hint="eastAsia" w:ascii="宋体" w:hAnsi="宋体" w:eastAsia="宋体" w:cs="宋体"/>
                <w:szCs w:val="21"/>
              </w:rPr>
              <w:t>邮       编：</w:t>
            </w:r>
          </w:p>
        </w:tc>
        <w:tc>
          <w:tcPr>
            <w:tcW w:w="3307" w:type="dxa"/>
            <w:tcBorders>
              <w:tl2br w:val="nil"/>
              <w:tr2bl w:val="nil"/>
            </w:tcBorders>
            <w:vAlign w:val="bottom"/>
          </w:tcPr>
          <w:p>
            <w:pPr>
              <w:tabs>
                <w:tab w:val="left" w:pos="8789"/>
              </w:tabs>
              <w:adjustRightInd w:val="0"/>
              <w:spacing w:line="480" w:lineRule="auto"/>
              <w:rPr>
                <w:rFonts w:ascii="宋体" w:hAnsi="宋体"/>
                <w:b/>
                <w:bCs/>
                <w:sz w:val="28"/>
              </w:rPr>
            </w:pPr>
          </w:p>
        </w:tc>
        <w:tc>
          <w:tcPr>
            <w:tcW w:w="1701" w:type="dxa"/>
            <w:tcBorders>
              <w:tl2br w:val="nil"/>
              <w:tr2bl w:val="nil"/>
            </w:tcBorders>
            <w:vAlign w:val="bottom"/>
          </w:tcPr>
          <w:p>
            <w:pPr>
              <w:tabs>
                <w:tab w:val="left" w:pos="8789"/>
              </w:tabs>
              <w:adjustRightInd w:val="0"/>
              <w:spacing w:line="480" w:lineRule="auto"/>
              <w:ind w:firstLine="105" w:firstLineChars="50"/>
              <w:rPr>
                <w:rFonts w:ascii="宋体" w:hAnsi="宋体"/>
                <w:b/>
                <w:bCs/>
                <w:sz w:val="28"/>
              </w:rPr>
            </w:pPr>
            <w:r>
              <w:rPr>
                <w:rFonts w:hint="eastAsia" w:ascii="宋体" w:hAnsi="宋体" w:eastAsia="宋体" w:cs="宋体"/>
                <w:szCs w:val="21"/>
              </w:rPr>
              <w:t>邮       编：</w:t>
            </w:r>
          </w:p>
        </w:tc>
        <w:tc>
          <w:tcPr>
            <w:tcW w:w="3583" w:type="dxa"/>
            <w:tcBorders>
              <w:tl2br w:val="nil"/>
              <w:tr2bl w:val="nil"/>
            </w:tcBorders>
            <w:vAlign w:val="bottom"/>
          </w:tcPr>
          <w:p>
            <w:pPr>
              <w:tabs>
                <w:tab w:val="left" w:pos="8789"/>
              </w:tabs>
              <w:adjustRightInd w:val="0"/>
              <w:spacing w:line="480" w:lineRule="auto"/>
              <w:rPr>
                <w:rFonts w:ascii="宋体" w:hAnsi="宋体"/>
                <w:b/>
                <w:bCs/>
                <w:sz w:val="28"/>
              </w:rPr>
            </w:pPr>
            <w:r>
              <w:rPr>
                <w:rFonts w:hint="eastAsia" w:ascii="宋体" w:hAnsi="宋体" w:eastAsia="宋体" w:cs="宋体"/>
                <w:szCs w:val="21"/>
              </w:rPr>
              <w:t>310000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exact"/>
          <w:jc w:val="right"/>
        </w:trPr>
        <w:tc>
          <w:tcPr>
            <w:tcW w:w="1840" w:type="dxa"/>
            <w:tcBorders>
              <w:tl2br w:val="nil"/>
              <w:tr2bl w:val="nil"/>
            </w:tcBorders>
            <w:vAlign w:val="bottom"/>
          </w:tcPr>
          <w:p>
            <w:pPr>
              <w:tabs>
                <w:tab w:val="left" w:pos="8789"/>
              </w:tabs>
              <w:adjustRightInd w:val="0"/>
              <w:spacing w:line="480" w:lineRule="auto"/>
              <w:rPr>
                <w:rFonts w:ascii="宋体" w:hAnsi="宋体"/>
                <w:b/>
                <w:bCs/>
                <w:sz w:val="28"/>
              </w:rPr>
            </w:pPr>
            <w:r>
              <w:rPr>
                <w:rFonts w:hint="eastAsia" w:ascii="宋体" w:hAnsi="宋体" w:eastAsia="宋体" w:cs="宋体"/>
                <w:b/>
                <w:szCs w:val="21"/>
              </w:rPr>
              <w:t>法人或负责人：</w:t>
            </w:r>
          </w:p>
        </w:tc>
        <w:tc>
          <w:tcPr>
            <w:tcW w:w="3307" w:type="dxa"/>
            <w:tcBorders>
              <w:tl2br w:val="nil"/>
              <w:tr2bl w:val="nil"/>
            </w:tcBorders>
            <w:vAlign w:val="bottom"/>
          </w:tcPr>
          <w:p>
            <w:pPr>
              <w:tabs>
                <w:tab w:val="left" w:pos="8789"/>
              </w:tabs>
              <w:adjustRightInd w:val="0"/>
              <w:spacing w:line="480" w:lineRule="auto"/>
              <w:ind w:firstLine="2214" w:firstLineChars="1050"/>
              <w:rPr>
                <w:rFonts w:ascii="宋体" w:hAnsi="宋体"/>
                <w:b/>
                <w:bCs/>
                <w:sz w:val="28"/>
              </w:rPr>
            </w:pPr>
            <w:r>
              <w:rPr>
                <w:rFonts w:hint="eastAsia" w:ascii="宋体" w:hAnsi="宋体" w:eastAsia="宋体" w:cs="宋体"/>
                <w:b/>
                <w:szCs w:val="21"/>
              </w:rPr>
              <w:t>（签字）</w:t>
            </w:r>
          </w:p>
        </w:tc>
        <w:tc>
          <w:tcPr>
            <w:tcW w:w="1701" w:type="dxa"/>
            <w:tcBorders>
              <w:tl2br w:val="nil"/>
              <w:tr2bl w:val="nil"/>
            </w:tcBorders>
            <w:vAlign w:val="bottom"/>
          </w:tcPr>
          <w:p>
            <w:pPr>
              <w:tabs>
                <w:tab w:val="left" w:pos="8789"/>
              </w:tabs>
              <w:adjustRightInd w:val="0"/>
              <w:spacing w:line="480" w:lineRule="auto"/>
              <w:ind w:firstLine="105" w:firstLineChars="50"/>
              <w:rPr>
                <w:rFonts w:ascii="宋体" w:hAnsi="宋体"/>
                <w:b/>
                <w:bCs/>
                <w:sz w:val="28"/>
              </w:rPr>
            </w:pPr>
            <w:r>
              <w:rPr>
                <w:rFonts w:hint="eastAsia" w:ascii="宋体" w:hAnsi="宋体" w:eastAsia="宋体" w:cs="宋体"/>
                <w:b/>
                <w:szCs w:val="21"/>
              </w:rPr>
              <w:t>法人或负责人：</w:t>
            </w:r>
          </w:p>
        </w:tc>
        <w:tc>
          <w:tcPr>
            <w:tcW w:w="3583" w:type="dxa"/>
            <w:tcBorders>
              <w:tl2br w:val="nil"/>
              <w:tr2bl w:val="nil"/>
            </w:tcBorders>
            <w:vAlign w:val="bottom"/>
          </w:tcPr>
          <w:p>
            <w:pPr>
              <w:tabs>
                <w:tab w:val="left" w:pos="8789"/>
              </w:tabs>
              <w:adjustRightInd w:val="0"/>
              <w:spacing w:line="480" w:lineRule="auto"/>
              <w:ind w:firstLine="2424" w:firstLineChars="1150"/>
              <w:rPr>
                <w:rFonts w:ascii="宋体" w:hAnsi="宋体"/>
                <w:b/>
                <w:bCs/>
                <w:sz w:val="28"/>
              </w:rPr>
            </w:pPr>
            <w:r>
              <w:rPr>
                <w:rFonts w:hint="eastAsia" w:ascii="宋体" w:hAnsi="宋体" w:eastAsia="宋体" w:cs="宋体"/>
                <w:b/>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right"/>
        </w:trPr>
        <w:tc>
          <w:tcPr>
            <w:tcW w:w="1840" w:type="dxa"/>
            <w:tcBorders>
              <w:tl2br w:val="nil"/>
              <w:tr2bl w:val="nil"/>
            </w:tcBorders>
            <w:vAlign w:val="bottom"/>
          </w:tcPr>
          <w:p>
            <w:pPr>
              <w:tabs>
                <w:tab w:val="left" w:pos="8789"/>
              </w:tabs>
              <w:adjustRightInd w:val="0"/>
              <w:spacing w:line="480" w:lineRule="auto"/>
              <w:rPr>
                <w:rFonts w:ascii="宋体" w:hAnsi="宋体"/>
                <w:b/>
                <w:bCs/>
                <w:sz w:val="28"/>
              </w:rPr>
            </w:pPr>
            <w:r>
              <w:rPr>
                <w:rFonts w:hint="eastAsia" w:ascii="宋体" w:hAnsi="宋体"/>
                <w:szCs w:val="21"/>
              </w:rPr>
              <w:t>日       期：</w:t>
            </w:r>
          </w:p>
        </w:tc>
        <w:tc>
          <w:tcPr>
            <w:tcW w:w="3307" w:type="dxa"/>
            <w:tcBorders>
              <w:tl2br w:val="nil"/>
              <w:tr2bl w:val="nil"/>
            </w:tcBorders>
            <w:vAlign w:val="bottom"/>
          </w:tcPr>
          <w:p>
            <w:pPr>
              <w:tabs>
                <w:tab w:val="left" w:pos="8789"/>
              </w:tabs>
              <w:adjustRightInd w:val="0"/>
              <w:spacing w:line="480" w:lineRule="auto"/>
              <w:rPr>
                <w:rFonts w:ascii="宋体" w:hAnsi="宋体"/>
                <w:b/>
                <w:bCs/>
                <w:sz w:val="28"/>
              </w:rPr>
            </w:pPr>
          </w:p>
        </w:tc>
        <w:tc>
          <w:tcPr>
            <w:tcW w:w="1701" w:type="dxa"/>
            <w:tcBorders>
              <w:tl2br w:val="nil"/>
              <w:tr2bl w:val="nil"/>
            </w:tcBorders>
            <w:vAlign w:val="bottom"/>
          </w:tcPr>
          <w:p>
            <w:pPr>
              <w:tabs>
                <w:tab w:val="left" w:pos="8789"/>
              </w:tabs>
              <w:adjustRightInd w:val="0"/>
              <w:spacing w:line="480" w:lineRule="auto"/>
              <w:ind w:firstLine="105" w:firstLineChars="50"/>
              <w:rPr>
                <w:rFonts w:ascii="宋体" w:hAnsi="宋体"/>
                <w:b/>
                <w:bCs/>
                <w:sz w:val="28"/>
              </w:rPr>
            </w:pPr>
            <w:r>
              <w:rPr>
                <w:rFonts w:hint="eastAsia" w:ascii="宋体" w:hAnsi="宋体"/>
                <w:szCs w:val="21"/>
              </w:rPr>
              <w:t>日       期：</w:t>
            </w:r>
          </w:p>
        </w:tc>
        <w:tc>
          <w:tcPr>
            <w:tcW w:w="3583" w:type="dxa"/>
            <w:tcBorders>
              <w:tl2br w:val="nil"/>
              <w:tr2bl w:val="nil"/>
            </w:tcBorders>
            <w:vAlign w:val="bottom"/>
          </w:tcPr>
          <w:p>
            <w:pPr>
              <w:tabs>
                <w:tab w:val="left" w:pos="8789"/>
              </w:tabs>
              <w:adjustRightInd w:val="0"/>
              <w:spacing w:line="480" w:lineRule="auto"/>
              <w:rPr>
                <w:rFonts w:ascii="宋体" w:hAnsi="宋体"/>
                <w:b/>
                <w:bCs/>
                <w:sz w:val="28"/>
              </w:rPr>
            </w:pPr>
          </w:p>
        </w:tc>
      </w:tr>
    </w:tbl>
    <w:p>
      <w:pPr>
        <w:tabs>
          <w:tab w:val="left" w:pos="8789"/>
        </w:tabs>
        <w:adjustRightInd w:val="0"/>
        <w:spacing w:line="480" w:lineRule="auto"/>
        <w:rPr>
          <w:rFonts w:ascii="宋体" w:hAnsi="宋体"/>
          <w:b/>
          <w:bCs/>
          <w:sz w:val="28"/>
        </w:rPr>
      </w:pPr>
    </w:p>
    <w:tbl>
      <w:tblPr>
        <w:tblStyle w:val="10"/>
        <w:tblpPr w:leftFromText="180" w:rightFromText="180" w:vertAnchor="text" w:horzAnchor="margin" w:tblpX="-360" w:tblpY="256"/>
        <w:tblOverlap w:val="never"/>
        <w:tblW w:w="10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2870"/>
        <w:gridCol w:w="1917"/>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820" w:type="dxa"/>
            <w:gridSpan w:val="2"/>
          </w:tcPr>
          <w:p>
            <w:pPr>
              <w:rPr>
                <w:rFonts w:ascii="宋体" w:hAnsi="宋体" w:eastAsia="宋体" w:cs="宋体"/>
                <w:b/>
                <w:bCs/>
                <w:szCs w:val="21"/>
              </w:rPr>
            </w:pPr>
            <w:permStart w:id="33" w:edGrp="everyone" w:colFirst="0" w:colLast="0"/>
            <w:r>
              <w:rPr>
                <w:rFonts w:hint="eastAsia" w:ascii="宋体" w:hAnsi="宋体" w:eastAsia="宋体" w:cs="宋体"/>
                <w:b/>
                <w:bCs/>
                <w:szCs w:val="21"/>
              </w:rPr>
              <w:t>甲方开票信息:</w:t>
            </w:r>
          </w:p>
          <w:p>
            <w:pPr>
              <w:rPr>
                <w:rFonts w:ascii="宋体" w:hAnsi="宋体"/>
                <w:b/>
                <w:bCs/>
                <w:sz w:val="24"/>
              </w:rPr>
            </w:pPr>
            <w:r>
              <w:rPr>
                <w:rFonts w:hint="eastAsia" w:ascii="宋体" w:hAnsi="宋体" w:eastAsia="宋体" w:cs="宋体"/>
                <w:szCs w:val="21"/>
                <w:lang w:eastAsia="zh-CN"/>
              </w:rPr>
              <w:t>□</w:t>
            </w:r>
            <w:r>
              <w:rPr>
                <w:rFonts w:hint="eastAsia" w:ascii="宋体" w:hAnsi="宋体" w:eastAsia="宋体" w:cs="宋体"/>
                <w:szCs w:val="21"/>
              </w:rPr>
              <w:t>增值税专用发票      □增值税普通发票</w:t>
            </w:r>
          </w:p>
        </w:tc>
        <w:tc>
          <w:tcPr>
            <w:tcW w:w="5543" w:type="dxa"/>
            <w:gridSpan w:val="2"/>
          </w:tcPr>
          <w:p>
            <w:pPr>
              <w:spacing w:line="480" w:lineRule="auto"/>
              <w:rPr>
                <w:rFonts w:ascii="宋体" w:hAnsi="宋体"/>
                <w:b/>
                <w:bCs/>
                <w:sz w:val="24"/>
              </w:rPr>
            </w:pPr>
            <w:r>
              <w:rPr>
                <w:rFonts w:hint="eastAsia" w:ascii="宋体" w:hAnsi="宋体" w:eastAsia="宋体" w:cs="宋体"/>
                <w:b/>
                <w:bCs/>
                <w:szCs w:val="21"/>
              </w:rPr>
              <w:t>乙方收款信息：</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0" w:type="dxa"/>
          </w:tcPr>
          <w:p>
            <w:pPr>
              <w:spacing w:line="480" w:lineRule="auto"/>
              <w:rPr>
                <w:rFonts w:ascii="宋体" w:hAnsi="宋体"/>
                <w:b/>
                <w:bCs/>
                <w:sz w:val="24"/>
              </w:rPr>
            </w:pPr>
            <w:permStart w:id="34" w:edGrp="everyone" w:colFirst="1" w:colLast="1"/>
            <w:r>
              <w:rPr>
                <w:rFonts w:hint="eastAsia" w:ascii="宋体" w:hAnsi="宋体" w:eastAsia="宋体" w:cs="宋体"/>
                <w:szCs w:val="21"/>
              </w:rPr>
              <w:t>公司名称：</w:t>
            </w:r>
          </w:p>
        </w:tc>
        <w:tc>
          <w:tcPr>
            <w:tcW w:w="2870" w:type="dxa"/>
          </w:tcPr>
          <w:p>
            <w:pPr>
              <w:spacing w:line="480" w:lineRule="auto"/>
              <w:rPr>
                <w:rFonts w:ascii="宋体" w:hAnsi="宋体"/>
                <w:sz w:val="24"/>
              </w:rPr>
            </w:pPr>
          </w:p>
        </w:tc>
        <w:tc>
          <w:tcPr>
            <w:tcW w:w="1917" w:type="dxa"/>
          </w:tcPr>
          <w:p>
            <w:pPr>
              <w:tabs>
                <w:tab w:val="right" w:pos="4740"/>
              </w:tabs>
              <w:spacing w:line="480" w:lineRule="auto"/>
              <w:rPr>
                <w:rFonts w:ascii="宋体" w:hAnsi="宋体"/>
                <w:b/>
                <w:bCs/>
                <w:szCs w:val="21"/>
              </w:rPr>
            </w:pPr>
            <w:r>
              <w:rPr>
                <w:rFonts w:hint="eastAsia" w:ascii="宋体" w:hAnsi="宋体" w:eastAsia="宋体" w:cs="宋体"/>
                <w:szCs w:val="21"/>
              </w:rPr>
              <w:t>公司名称：</w:t>
            </w:r>
          </w:p>
        </w:tc>
        <w:tc>
          <w:tcPr>
            <w:tcW w:w="3626" w:type="dxa"/>
          </w:tcPr>
          <w:p>
            <w:pPr>
              <w:tabs>
                <w:tab w:val="right" w:pos="4740"/>
              </w:tabs>
              <w:spacing w:line="480" w:lineRule="auto"/>
              <w:rPr>
                <w:rFonts w:ascii="宋体" w:hAnsi="宋体"/>
                <w:b/>
                <w:bCs/>
                <w:szCs w:val="21"/>
              </w:rPr>
            </w:pPr>
            <w:r>
              <w:rPr>
                <w:rFonts w:hint="eastAsia" w:ascii="宋体" w:hAnsi="宋体" w:eastAsia="宋体" w:cs="宋体"/>
                <w:szCs w:val="21"/>
              </w:rPr>
              <w:t>浙江盛标检测认证有限公司</w:t>
            </w:r>
            <w:r>
              <w:rPr>
                <w:rFonts w:hint="eastAsia" w:ascii="宋体" w:hAnsi="宋体" w:eastAsia="宋体" w:cs="宋体"/>
                <w:szCs w:val="21"/>
              </w:rPr>
              <w:tab/>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0" w:type="dxa"/>
          </w:tcPr>
          <w:p>
            <w:pPr>
              <w:spacing w:line="480" w:lineRule="auto"/>
              <w:rPr>
                <w:rFonts w:ascii="宋体" w:hAnsi="宋体"/>
                <w:b/>
                <w:bCs/>
                <w:sz w:val="24"/>
              </w:rPr>
            </w:pPr>
            <w:permStart w:id="35" w:edGrp="everyone" w:colFirst="1" w:colLast="1"/>
            <w:r>
              <w:rPr>
                <w:rFonts w:hint="eastAsia" w:ascii="宋体" w:hAnsi="宋体" w:eastAsia="宋体" w:cs="宋体"/>
                <w:szCs w:val="21"/>
              </w:rPr>
              <w:t>纳税人识别号：</w:t>
            </w:r>
          </w:p>
        </w:tc>
        <w:tc>
          <w:tcPr>
            <w:tcW w:w="2870" w:type="dxa"/>
          </w:tcPr>
          <w:p>
            <w:pPr>
              <w:spacing w:line="480" w:lineRule="auto"/>
              <w:rPr>
                <w:rFonts w:ascii="宋体" w:hAnsi="宋体"/>
                <w:sz w:val="24"/>
              </w:rPr>
            </w:pPr>
          </w:p>
        </w:tc>
        <w:tc>
          <w:tcPr>
            <w:tcW w:w="1917" w:type="dxa"/>
          </w:tcPr>
          <w:p>
            <w:pPr>
              <w:spacing w:line="480" w:lineRule="auto"/>
              <w:rPr>
                <w:rFonts w:ascii="宋体" w:hAnsi="宋体"/>
                <w:b/>
                <w:bCs/>
                <w:szCs w:val="21"/>
              </w:rPr>
            </w:pPr>
            <w:r>
              <w:rPr>
                <w:rFonts w:hint="eastAsia" w:ascii="宋体" w:hAnsi="宋体" w:eastAsia="宋体" w:cs="宋体"/>
                <w:szCs w:val="21"/>
              </w:rPr>
              <w:t>纳税人识别号：</w:t>
            </w:r>
          </w:p>
        </w:tc>
        <w:tc>
          <w:tcPr>
            <w:tcW w:w="3626" w:type="dxa"/>
          </w:tcPr>
          <w:p>
            <w:pPr>
              <w:spacing w:line="480" w:lineRule="auto"/>
              <w:rPr>
                <w:rFonts w:ascii="宋体" w:hAnsi="宋体"/>
                <w:b/>
                <w:bCs/>
                <w:szCs w:val="21"/>
              </w:rPr>
            </w:pPr>
            <w:r>
              <w:rPr>
                <w:rFonts w:hint="eastAsia" w:ascii="宋体" w:hAnsi="宋体" w:eastAsia="宋体" w:cs="宋体"/>
                <w:szCs w:val="21"/>
              </w:rPr>
              <w:t>91330000MA27U05R36</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0" w:type="dxa"/>
          </w:tcPr>
          <w:p>
            <w:pPr>
              <w:spacing w:line="480" w:lineRule="auto"/>
              <w:rPr>
                <w:rFonts w:ascii="宋体" w:hAnsi="宋体"/>
                <w:b/>
                <w:bCs/>
                <w:sz w:val="24"/>
              </w:rPr>
            </w:pPr>
            <w:permStart w:id="36" w:edGrp="everyone" w:colFirst="1" w:colLast="1"/>
            <w:r>
              <w:rPr>
                <w:rFonts w:hint="eastAsia" w:ascii="宋体" w:hAnsi="宋体" w:eastAsia="宋体" w:cs="宋体"/>
                <w:szCs w:val="21"/>
              </w:rPr>
              <w:t>开户银行：</w:t>
            </w:r>
          </w:p>
        </w:tc>
        <w:tc>
          <w:tcPr>
            <w:tcW w:w="2870" w:type="dxa"/>
          </w:tcPr>
          <w:p>
            <w:pPr>
              <w:spacing w:line="480" w:lineRule="auto"/>
              <w:rPr>
                <w:rFonts w:ascii="宋体" w:hAnsi="宋体"/>
                <w:sz w:val="24"/>
              </w:rPr>
            </w:pPr>
          </w:p>
        </w:tc>
        <w:tc>
          <w:tcPr>
            <w:tcW w:w="1917" w:type="dxa"/>
          </w:tcPr>
          <w:p>
            <w:pPr>
              <w:spacing w:line="480" w:lineRule="auto"/>
              <w:rPr>
                <w:rFonts w:ascii="宋体" w:hAnsi="宋体"/>
                <w:b/>
                <w:bCs/>
                <w:szCs w:val="21"/>
              </w:rPr>
            </w:pPr>
            <w:r>
              <w:rPr>
                <w:rFonts w:hint="eastAsia" w:ascii="宋体" w:hAnsi="宋体" w:eastAsia="宋体" w:cs="宋体"/>
                <w:szCs w:val="21"/>
              </w:rPr>
              <w:t>开户银行：</w:t>
            </w:r>
          </w:p>
        </w:tc>
        <w:tc>
          <w:tcPr>
            <w:tcW w:w="3626" w:type="dxa"/>
          </w:tcPr>
          <w:p>
            <w:pPr>
              <w:spacing w:line="480" w:lineRule="auto"/>
              <w:rPr>
                <w:rFonts w:ascii="宋体" w:hAnsi="宋体"/>
                <w:b/>
                <w:bCs/>
                <w:szCs w:val="21"/>
              </w:rPr>
            </w:pPr>
            <w:r>
              <w:rPr>
                <w:rFonts w:hint="eastAsia" w:ascii="宋体" w:hAnsi="宋体" w:eastAsia="宋体" w:cs="宋体"/>
                <w:szCs w:val="21"/>
              </w:rPr>
              <w:t>中国建设银行杭州高新支行</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0" w:type="dxa"/>
          </w:tcPr>
          <w:p>
            <w:pPr>
              <w:spacing w:line="480" w:lineRule="auto"/>
              <w:rPr>
                <w:rFonts w:ascii="宋体" w:hAnsi="宋体"/>
                <w:b/>
                <w:bCs/>
                <w:sz w:val="24"/>
              </w:rPr>
            </w:pPr>
            <w:permStart w:id="37" w:edGrp="everyone" w:colFirst="1" w:colLast="1"/>
            <w:r>
              <w:rPr>
                <w:rFonts w:hint="eastAsia" w:ascii="宋体" w:hAnsi="宋体" w:eastAsia="宋体" w:cs="宋体"/>
                <w:szCs w:val="21"/>
              </w:rPr>
              <w:t>账号：</w:t>
            </w:r>
          </w:p>
        </w:tc>
        <w:tc>
          <w:tcPr>
            <w:tcW w:w="2870" w:type="dxa"/>
          </w:tcPr>
          <w:p>
            <w:pPr>
              <w:spacing w:line="480" w:lineRule="auto"/>
              <w:rPr>
                <w:rFonts w:ascii="宋体" w:hAnsi="宋体"/>
                <w:sz w:val="24"/>
              </w:rPr>
            </w:pPr>
          </w:p>
        </w:tc>
        <w:tc>
          <w:tcPr>
            <w:tcW w:w="1917" w:type="dxa"/>
          </w:tcPr>
          <w:p>
            <w:pPr>
              <w:spacing w:line="480" w:lineRule="auto"/>
              <w:rPr>
                <w:rFonts w:ascii="宋体" w:hAnsi="宋体"/>
                <w:b/>
                <w:bCs/>
                <w:szCs w:val="21"/>
              </w:rPr>
            </w:pPr>
            <w:r>
              <w:rPr>
                <w:rFonts w:hint="eastAsia" w:ascii="宋体" w:hAnsi="宋体" w:eastAsia="宋体" w:cs="宋体"/>
                <w:szCs w:val="21"/>
              </w:rPr>
              <w:t>账号：</w:t>
            </w:r>
          </w:p>
        </w:tc>
        <w:tc>
          <w:tcPr>
            <w:tcW w:w="3626" w:type="dxa"/>
          </w:tcPr>
          <w:p>
            <w:pPr>
              <w:spacing w:line="480" w:lineRule="auto"/>
              <w:rPr>
                <w:rFonts w:ascii="宋体" w:hAnsi="宋体"/>
                <w:b/>
                <w:bCs/>
                <w:szCs w:val="21"/>
              </w:rPr>
            </w:pPr>
            <w:r>
              <w:rPr>
                <w:rFonts w:hint="eastAsia" w:ascii="宋体" w:hAnsi="宋体" w:eastAsia="宋体" w:cs="宋体"/>
                <w:szCs w:val="21"/>
              </w:rPr>
              <w:t>33050161672700000221</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0" w:type="dxa"/>
          </w:tcPr>
          <w:p>
            <w:pPr>
              <w:spacing w:line="480" w:lineRule="auto"/>
              <w:rPr>
                <w:rFonts w:ascii="宋体" w:hAnsi="宋体" w:eastAsia="宋体" w:cs="宋体"/>
                <w:szCs w:val="21"/>
              </w:rPr>
            </w:pPr>
            <w:permStart w:id="38" w:edGrp="everyone" w:colFirst="1" w:colLast="1"/>
            <w:r>
              <w:rPr>
                <w:rFonts w:hint="eastAsia" w:ascii="宋体" w:hAnsi="宋体" w:eastAsia="宋体" w:cs="宋体"/>
                <w:szCs w:val="21"/>
              </w:rPr>
              <w:t>税务登记地址：</w:t>
            </w:r>
          </w:p>
          <w:p>
            <w:pPr>
              <w:spacing w:line="480" w:lineRule="auto"/>
              <w:rPr>
                <w:rFonts w:ascii="宋体" w:hAnsi="宋体" w:eastAsia="宋体" w:cs="宋体"/>
                <w:szCs w:val="21"/>
              </w:rPr>
            </w:pPr>
          </w:p>
        </w:tc>
        <w:tc>
          <w:tcPr>
            <w:tcW w:w="2870" w:type="dxa"/>
          </w:tcPr>
          <w:p>
            <w:pPr>
              <w:spacing w:line="480" w:lineRule="auto"/>
              <w:rPr>
                <w:rFonts w:ascii="宋体" w:hAnsi="宋体" w:eastAsia="宋体" w:cs="宋体"/>
                <w:szCs w:val="21"/>
              </w:rPr>
            </w:pPr>
          </w:p>
        </w:tc>
        <w:tc>
          <w:tcPr>
            <w:tcW w:w="1917" w:type="dxa"/>
          </w:tcPr>
          <w:p>
            <w:pPr>
              <w:spacing w:line="480" w:lineRule="auto"/>
              <w:rPr>
                <w:rFonts w:ascii="宋体" w:hAnsi="宋体"/>
                <w:b/>
                <w:bCs/>
                <w:szCs w:val="21"/>
              </w:rPr>
            </w:pPr>
            <w:r>
              <w:rPr>
                <w:rFonts w:hint="eastAsia" w:ascii="宋体" w:hAnsi="宋体" w:eastAsia="宋体" w:cs="宋体"/>
                <w:szCs w:val="21"/>
              </w:rPr>
              <w:t xml:space="preserve">税务登记地址： </w:t>
            </w:r>
          </w:p>
          <w:p>
            <w:pPr>
              <w:spacing w:line="480" w:lineRule="auto"/>
              <w:rPr>
                <w:rFonts w:ascii="宋体" w:hAnsi="宋体"/>
                <w:b/>
                <w:bCs/>
                <w:szCs w:val="21"/>
              </w:rPr>
            </w:pPr>
          </w:p>
        </w:tc>
        <w:tc>
          <w:tcPr>
            <w:tcW w:w="3626" w:type="dxa"/>
          </w:tcPr>
          <w:p>
            <w:pPr>
              <w:spacing w:line="480" w:lineRule="auto"/>
              <w:rPr>
                <w:rFonts w:ascii="宋体" w:hAnsi="宋体" w:eastAsia="宋体" w:cs="宋体"/>
                <w:szCs w:val="21"/>
              </w:rPr>
            </w:pPr>
            <w:r>
              <w:rPr>
                <w:rFonts w:hint="eastAsia" w:ascii="宋体" w:hAnsi="宋体" w:eastAsia="宋体" w:cs="宋体"/>
                <w:szCs w:val="21"/>
              </w:rPr>
              <w:t>浙江省杭州市西湖区文一西路75号</w:t>
            </w:r>
          </w:p>
          <w:p>
            <w:pPr>
              <w:spacing w:line="480" w:lineRule="auto"/>
              <w:rPr>
                <w:rFonts w:ascii="宋体" w:hAnsi="宋体"/>
                <w:b/>
                <w:bCs/>
                <w:szCs w:val="21"/>
              </w:rPr>
            </w:pPr>
            <w:r>
              <w:rPr>
                <w:rFonts w:hint="eastAsia" w:ascii="宋体" w:hAnsi="宋体" w:eastAsia="宋体" w:cs="宋体"/>
                <w:szCs w:val="21"/>
              </w:rPr>
              <w:t>1号楼四层416-418室</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0" w:type="dxa"/>
          </w:tcPr>
          <w:p>
            <w:pPr>
              <w:spacing w:line="480" w:lineRule="auto"/>
              <w:rPr>
                <w:rFonts w:ascii="宋体" w:hAnsi="宋体"/>
                <w:b/>
                <w:bCs/>
                <w:sz w:val="24"/>
              </w:rPr>
            </w:pPr>
            <w:permStart w:id="39" w:edGrp="everyone" w:colFirst="1" w:colLast="1"/>
            <w:r>
              <w:rPr>
                <w:rFonts w:hint="eastAsia" w:ascii="宋体" w:hAnsi="宋体" w:eastAsia="宋体" w:cs="宋体"/>
                <w:szCs w:val="21"/>
              </w:rPr>
              <w:t>财务联系人/电话：</w:t>
            </w:r>
          </w:p>
        </w:tc>
        <w:tc>
          <w:tcPr>
            <w:tcW w:w="2870" w:type="dxa"/>
          </w:tcPr>
          <w:p>
            <w:pPr>
              <w:spacing w:line="480" w:lineRule="auto"/>
              <w:rPr>
                <w:rFonts w:ascii="宋体" w:hAnsi="宋体"/>
                <w:sz w:val="24"/>
              </w:rPr>
            </w:pPr>
          </w:p>
        </w:tc>
        <w:tc>
          <w:tcPr>
            <w:tcW w:w="1917" w:type="dxa"/>
          </w:tcPr>
          <w:p>
            <w:pPr>
              <w:spacing w:line="480" w:lineRule="auto"/>
              <w:rPr>
                <w:rFonts w:ascii="宋体" w:hAnsi="宋体"/>
                <w:b/>
                <w:bCs/>
                <w:szCs w:val="21"/>
              </w:rPr>
            </w:pPr>
            <w:r>
              <w:rPr>
                <w:rFonts w:hint="eastAsia" w:ascii="宋体" w:hAnsi="宋体" w:eastAsia="宋体" w:cs="宋体"/>
                <w:szCs w:val="21"/>
              </w:rPr>
              <w:t>财务联系人/电话：</w:t>
            </w:r>
          </w:p>
        </w:tc>
        <w:tc>
          <w:tcPr>
            <w:tcW w:w="3626" w:type="dxa"/>
          </w:tcPr>
          <w:p>
            <w:pPr>
              <w:spacing w:line="480" w:lineRule="auto"/>
              <w:rPr>
                <w:rFonts w:ascii="宋体" w:hAnsi="宋体"/>
                <w:b/>
                <w:bCs/>
                <w:szCs w:val="21"/>
              </w:rPr>
            </w:pPr>
            <w:r>
              <w:rPr>
                <w:rFonts w:hint="eastAsia" w:ascii="宋体" w:hAnsi="宋体" w:eastAsia="宋体" w:cs="宋体"/>
                <w:szCs w:val="21"/>
              </w:rPr>
              <w:t>汤老师/0571-87006736</w:t>
            </w:r>
          </w:p>
        </w:tc>
      </w:tr>
      <w:permEnd w:id="39"/>
    </w:tbl>
    <w:p>
      <w:pPr>
        <w:tabs>
          <w:tab w:val="left" w:pos="8789"/>
        </w:tabs>
        <w:adjustRightInd w:val="0"/>
        <w:spacing w:line="480" w:lineRule="auto"/>
        <w:rPr>
          <w:rFonts w:ascii="宋体" w:hAnsi="宋体"/>
          <w:color w:val="538135" w:themeColor="accent6" w:themeShade="BF"/>
          <w:sz w:val="24"/>
          <w:u w:val="single"/>
        </w:rPr>
      </w:pPr>
    </w:p>
    <w:sectPr>
      <w:footerReference r:id="rId8" w:type="first"/>
      <w:footerReference r:id="rId7" w:type="default"/>
      <w:pgSz w:w="11906" w:h="16838"/>
      <w:pgMar w:top="1361" w:right="964" w:bottom="1077" w:left="1247" w:header="851" w:footer="992" w:gutter="0"/>
      <w:pgBorders>
        <w:top w:val="none" w:sz="0" w:space="0"/>
        <w:left w:val="none" w:sz="0" w:space="0"/>
        <w:bottom w:val="none" w:sz="0" w:space="0"/>
        <w:right w:val="none" w:sz="0" w:space="0"/>
      </w:pgBorders>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pict>
        <v:shape id="文本框 6" o:spid="_x0000_s1027"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DtIGbgBAABV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2boWshoCAAAjBAAADgAA&#10;AAAAAAABACAAAAAfAQAAZHJzL2Uyb0RvYy54bWxQSwUGAAAAAAYABgBZAQAAq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r>
      <w:rPr>
        <w:rStyle w:val="17"/>
        <w:rFonts w:hint="eastAsia"/>
        <w:sz w:val="72"/>
        <w:szCs w:val="72"/>
      </w:rPr>
      <w:drawing>
        <wp:anchor distT="0" distB="0" distL="114300" distR="114300" simplePos="0" relativeHeight="251707392" behindDoc="1" locked="0" layoutInCell="1" allowOverlap="1">
          <wp:simplePos x="0" y="0"/>
          <wp:positionH relativeFrom="column">
            <wp:posOffset>1905</wp:posOffset>
          </wp:positionH>
          <wp:positionV relativeFrom="paragraph">
            <wp:posOffset>-309880</wp:posOffset>
          </wp:positionV>
          <wp:extent cx="477520" cy="477520"/>
          <wp:effectExtent l="0" t="0" r="17780" b="17780"/>
          <wp:wrapNone/>
          <wp:docPr id="8" name="图片 8" descr="LOGO（深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深蓝）"/>
                  <pic:cNvPicPr>
                    <a:picLocks noChangeAspect="1"/>
                  </pic:cNvPicPr>
                </pic:nvPicPr>
                <pic:blipFill>
                  <a:blip r:embed="rId1"/>
                  <a:stretch>
                    <a:fillRect/>
                  </a:stretch>
                </pic:blipFill>
                <pic:spPr>
                  <a:xfrm>
                    <a:off x="0" y="0"/>
                    <a:ext cx="477520" cy="477520"/>
                  </a:xfrm>
                  <a:prstGeom prst="rect">
                    <a:avLst/>
                  </a:prstGeom>
                </pic:spPr>
              </pic:pic>
            </a:graphicData>
          </a:graphic>
        </wp:anchor>
      </w:drawing>
    </w:r>
    <w:r>
      <w:rPr>
        <w:rFonts w:hint="eastAsia"/>
        <w:u w:val="single"/>
      </w:rPr>
      <w:t xml:space="preserve">        </w:t>
    </w:r>
    <w:r>
      <w:rPr>
        <w:rFonts w:hint="eastAsia" w:ascii="宋体" w:hAnsi="宋体" w:eastAsia="宋体" w:cs="宋体"/>
        <w:sz w:val="21"/>
        <w:szCs w:val="21"/>
        <w:u w:val="single"/>
      </w:rPr>
      <w:t xml:space="preserve">浙江盛标检测认证有限公司（ZSC）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文件编号：ZSC-GK-02-A/0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150A4"/>
    <w:multiLevelType w:val="singleLevel"/>
    <w:tmpl w:val="57B150A4"/>
    <w:lvl w:ilvl="0" w:tentative="0">
      <w:start w:val="9"/>
      <w:numFmt w:val="chineseCounting"/>
      <w:suff w:val="space"/>
      <w:lvlText w:val="第%1条"/>
      <w:lvlJc w:val="left"/>
    </w:lvl>
  </w:abstractNum>
  <w:abstractNum w:abstractNumId="1">
    <w:nsid w:val="57B154E7"/>
    <w:multiLevelType w:val="singleLevel"/>
    <w:tmpl w:val="57B154E7"/>
    <w:lvl w:ilvl="0" w:tentative="0">
      <w:start w:val="1"/>
      <w:numFmt w:val="decimal"/>
      <w:suff w:val="nothing"/>
      <w:lvlText w:val="%1."/>
      <w:lvlJc w:val="left"/>
    </w:lvl>
  </w:abstractNum>
  <w:abstractNum w:abstractNumId="2">
    <w:nsid w:val="57B161F8"/>
    <w:multiLevelType w:val="singleLevel"/>
    <w:tmpl w:val="57B161F8"/>
    <w:lvl w:ilvl="0" w:tentative="0">
      <w:start w:val="3"/>
      <w:numFmt w:val="chineseCounting"/>
      <w:suff w:val="space"/>
      <w:lvlText w:val="第%1条"/>
      <w:lvlJc w:val="left"/>
    </w:lvl>
  </w:abstractNum>
  <w:abstractNum w:abstractNumId="3">
    <w:nsid w:val="57B167D3"/>
    <w:multiLevelType w:val="singleLevel"/>
    <w:tmpl w:val="57B167D3"/>
    <w:lvl w:ilvl="0" w:tentative="0">
      <w:start w:val="1"/>
      <w:numFmt w:val="decimal"/>
      <w:suff w:val="nothing"/>
      <w:lvlText w:val="%1."/>
      <w:lvlJc w:val="left"/>
    </w:lvl>
  </w:abstractNum>
  <w:abstractNum w:abstractNumId="4">
    <w:nsid w:val="57B6748B"/>
    <w:multiLevelType w:val="singleLevel"/>
    <w:tmpl w:val="57B6748B"/>
    <w:lvl w:ilvl="0" w:tentative="0">
      <w:start w:val="2"/>
      <w:numFmt w:val="chineseCounting"/>
      <w:suff w:val="space"/>
      <w:lvlText w:val="第%1条"/>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dit="readOnly" w:formatting="1" w:enforcement="1" w:cryptProviderType="rsaFull" w:cryptAlgorithmClass="hash" w:cryptAlgorithmType="typeAny" w:cryptAlgorithmSid="4" w:cryptSpinCount="0" w:hash="KWlN0R/EQDGK54H/qPRLRwZAhsA=" w:salt="/r39ETvwcqnjTGxwJoLZCw=="/>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26F1345"/>
    <w:rsid w:val="000416FC"/>
    <w:rsid w:val="000B7FAA"/>
    <w:rsid w:val="00145110"/>
    <w:rsid w:val="00164299"/>
    <w:rsid w:val="00192F21"/>
    <w:rsid w:val="0019355A"/>
    <w:rsid w:val="001E2888"/>
    <w:rsid w:val="00200487"/>
    <w:rsid w:val="002C064F"/>
    <w:rsid w:val="00323E1C"/>
    <w:rsid w:val="003305B4"/>
    <w:rsid w:val="003D03F1"/>
    <w:rsid w:val="004077B4"/>
    <w:rsid w:val="00424AB2"/>
    <w:rsid w:val="00495E4D"/>
    <w:rsid w:val="004F3001"/>
    <w:rsid w:val="00512180"/>
    <w:rsid w:val="005372BB"/>
    <w:rsid w:val="00587090"/>
    <w:rsid w:val="006C597F"/>
    <w:rsid w:val="0076514D"/>
    <w:rsid w:val="00802A7E"/>
    <w:rsid w:val="008B2D0C"/>
    <w:rsid w:val="00AF2B97"/>
    <w:rsid w:val="00B958BA"/>
    <w:rsid w:val="00BA3AEC"/>
    <w:rsid w:val="00BD7013"/>
    <w:rsid w:val="00BE6AF2"/>
    <w:rsid w:val="00C6501E"/>
    <w:rsid w:val="00D02A94"/>
    <w:rsid w:val="00D17F75"/>
    <w:rsid w:val="00E4159A"/>
    <w:rsid w:val="00E97248"/>
    <w:rsid w:val="01272351"/>
    <w:rsid w:val="01407F3F"/>
    <w:rsid w:val="014768D4"/>
    <w:rsid w:val="015F6455"/>
    <w:rsid w:val="01817966"/>
    <w:rsid w:val="01927B71"/>
    <w:rsid w:val="01C008EB"/>
    <w:rsid w:val="01CF5A46"/>
    <w:rsid w:val="01DF33AA"/>
    <w:rsid w:val="01F363F8"/>
    <w:rsid w:val="01F67104"/>
    <w:rsid w:val="02093558"/>
    <w:rsid w:val="02125C28"/>
    <w:rsid w:val="021335F1"/>
    <w:rsid w:val="02157741"/>
    <w:rsid w:val="02355EC8"/>
    <w:rsid w:val="024523EF"/>
    <w:rsid w:val="02565528"/>
    <w:rsid w:val="026F1345"/>
    <w:rsid w:val="028B65A3"/>
    <w:rsid w:val="02B542AF"/>
    <w:rsid w:val="02D16541"/>
    <w:rsid w:val="02E115BA"/>
    <w:rsid w:val="02F14872"/>
    <w:rsid w:val="02F15FCD"/>
    <w:rsid w:val="031F4544"/>
    <w:rsid w:val="034A29C5"/>
    <w:rsid w:val="038115D6"/>
    <w:rsid w:val="03A60CEF"/>
    <w:rsid w:val="03AC77D2"/>
    <w:rsid w:val="03B17B63"/>
    <w:rsid w:val="03C7646D"/>
    <w:rsid w:val="03CC10AA"/>
    <w:rsid w:val="03CC2193"/>
    <w:rsid w:val="03DA5BD9"/>
    <w:rsid w:val="03EE793F"/>
    <w:rsid w:val="040D36C7"/>
    <w:rsid w:val="041D7BA0"/>
    <w:rsid w:val="04273CCF"/>
    <w:rsid w:val="042B4A25"/>
    <w:rsid w:val="0439459B"/>
    <w:rsid w:val="04755088"/>
    <w:rsid w:val="048417AE"/>
    <w:rsid w:val="04A6158B"/>
    <w:rsid w:val="04A75770"/>
    <w:rsid w:val="04AC721B"/>
    <w:rsid w:val="04C70A29"/>
    <w:rsid w:val="05007D8A"/>
    <w:rsid w:val="051227CE"/>
    <w:rsid w:val="055C61BB"/>
    <w:rsid w:val="058F73C2"/>
    <w:rsid w:val="05AE2947"/>
    <w:rsid w:val="05D018B5"/>
    <w:rsid w:val="05F87A08"/>
    <w:rsid w:val="05F97E29"/>
    <w:rsid w:val="060420EE"/>
    <w:rsid w:val="063D57AD"/>
    <w:rsid w:val="066E7832"/>
    <w:rsid w:val="06967527"/>
    <w:rsid w:val="06C36996"/>
    <w:rsid w:val="06CA405B"/>
    <w:rsid w:val="06ED6B13"/>
    <w:rsid w:val="07242669"/>
    <w:rsid w:val="0742058E"/>
    <w:rsid w:val="075266CE"/>
    <w:rsid w:val="07994313"/>
    <w:rsid w:val="07A4073A"/>
    <w:rsid w:val="07AD5F1B"/>
    <w:rsid w:val="07D5331E"/>
    <w:rsid w:val="07DC3959"/>
    <w:rsid w:val="07ED18AB"/>
    <w:rsid w:val="07F468EE"/>
    <w:rsid w:val="08503B7E"/>
    <w:rsid w:val="085E71E1"/>
    <w:rsid w:val="086D40D1"/>
    <w:rsid w:val="089541D2"/>
    <w:rsid w:val="089F5D77"/>
    <w:rsid w:val="08A53E9E"/>
    <w:rsid w:val="08D364CD"/>
    <w:rsid w:val="08E02676"/>
    <w:rsid w:val="08F900CC"/>
    <w:rsid w:val="092C7242"/>
    <w:rsid w:val="09441FB6"/>
    <w:rsid w:val="0949365A"/>
    <w:rsid w:val="094C3A7E"/>
    <w:rsid w:val="09AD2C2D"/>
    <w:rsid w:val="09CE3AE0"/>
    <w:rsid w:val="09D64C0B"/>
    <w:rsid w:val="09FD3DB2"/>
    <w:rsid w:val="0A403731"/>
    <w:rsid w:val="0A664FF1"/>
    <w:rsid w:val="0A7D7317"/>
    <w:rsid w:val="0A8D3F3E"/>
    <w:rsid w:val="0A8E319D"/>
    <w:rsid w:val="0ABE1DE3"/>
    <w:rsid w:val="0AC46D65"/>
    <w:rsid w:val="0AC96782"/>
    <w:rsid w:val="0B08386A"/>
    <w:rsid w:val="0B6C1762"/>
    <w:rsid w:val="0B9F63E9"/>
    <w:rsid w:val="0BA03DF9"/>
    <w:rsid w:val="0BB80544"/>
    <w:rsid w:val="0C0E7B13"/>
    <w:rsid w:val="0C0F37E7"/>
    <w:rsid w:val="0C3B64A4"/>
    <w:rsid w:val="0C3E54DC"/>
    <w:rsid w:val="0C4D5387"/>
    <w:rsid w:val="0C6D3133"/>
    <w:rsid w:val="0C8E7E3A"/>
    <w:rsid w:val="0C993E6C"/>
    <w:rsid w:val="0CCA6497"/>
    <w:rsid w:val="0CD26C2E"/>
    <w:rsid w:val="0D3A15FD"/>
    <w:rsid w:val="0D3E2423"/>
    <w:rsid w:val="0D4D1EA7"/>
    <w:rsid w:val="0D5F4D5D"/>
    <w:rsid w:val="0D691676"/>
    <w:rsid w:val="0D7436F0"/>
    <w:rsid w:val="0D921FBA"/>
    <w:rsid w:val="0D92784D"/>
    <w:rsid w:val="0D9F1F3D"/>
    <w:rsid w:val="0DAE6475"/>
    <w:rsid w:val="0DB119D2"/>
    <w:rsid w:val="0DB729D4"/>
    <w:rsid w:val="0DBB3C6D"/>
    <w:rsid w:val="0DCA5BEE"/>
    <w:rsid w:val="0DEF74E6"/>
    <w:rsid w:val="0E0F3B4A"/>
    <w:rsid w:val="0E2849C3"/>
    <w:rsid w:val="0E3802D4"/>
    <w:rsid w:val="0E824F8F"/>
    <w:rsid w:val="0EA01388"/>
    <w:rsid w:val="0EB1605B"/>
    <w:rsid w:val="0EF51F7B"/>
    <w:rsid w:val="0EF76E94"/>
    <w:rsid w:val="0F180DF8"/>
    <w:rsid w:val="0F482C12"/>
    <w:rsid w:val="0F4D2E07"/>
    <w:rsid w:val="0F65463F"/>
    <w:rsid w:val="0F690970"/>
    <w:rsid w:val="0F700F7E"/>
    <w:rsid w:val="0F976D07"/>
    <w:rsid w:val="0FD334DE"/>
    <w:rsid w:val="0FF87439"/>
    <w:rsid w:val="100002C4"/>
    <w:rsid w:val="101B157D"/>
    <w:rsid w:val="10340A13"/>
    <w:rsid w:val="103B7AAB"/>
    <w:rsid w:val="109F215E"/>
    <w:rsid w:val="10AF3B72"/>
    <w:rsid w:val="10E96927"/>
    <w:rsid w:val="10F1259F"/>
    <w:rsid w:val="112F4828"/>
    <w:rsid w:val="113A143A"/>
    <w:rsid w:val="113D3C32"/>
    <w:rsid w:val="11812E42"/>
    <w:rsid w:val="119B09FD"/>
    <w:rsid w:val="11BC64DA"/>
    <w:rsid w:val="124451FF"/>
    <w:rsid w:val="12527A80"/>
    <w:rsid w:val="12787D11"/>
    <w:rsid w:val="12B3151D"/>
    <w:rsid w:val="12BC5AF2"/>
    <w:rsid w:val="12D12CD2"/>
    <w:rsid w:val="12D50AB3"/>
    <w:rsid w:val="12D55EBD"/>
    <w:rsid w:val="12EB3D3C"/>
    <w:rsid w:val="1322456F"/>
    <w:rsid w:val="13800988"/>
    <w:rsid w:val="13851F95"/>
    <w:rsid w:val="138E158B"/>
    <w:rsid w:val="13BE156F"/>
    <w:rsid w:val="1420167F"/>
    <w:rsid w:val="1432172F"/>
    <w:rsid w:val="14335914"/>
    <w:rsid w:val="146146E8"/>
    <w:rsid w:val="14D83729"/>
    <w:rsid w:val="14E9174D"/>
    <w:rsid w:val="14EA6A6B"/>
    <w:rsid w:val="14F370B9"/>
    <w:rsid w:val="151807F6"/>
    <w:rsid w:val="15291877"/>
    <w:rsid w:val="15327476"/>
    <w:rsid w:val="154B486B"/>
    <w:rsid w:val="154C407C"/>
    <w:rsid w:val="15502875"/>
    <w:rsid w:val="158744A4"/>
    <w:rsid w:val="15A23A36"/>
    <w:rsid w:val="15BF5A86"/>
    <w:rsid w:val="15CA258F"/>
    <w:rsid w:val="15CB1863"/>
    <w:rsid w:val="15F43BA2"/>
    <w:rsid w:val="16086AE2"/>
    <w:rsid w:val="163C2617"/>
    <w:rsid w:val="16495BB1"/>
    <w:rsid w:val="164D5D61"/>
    <w:rsid w:val="164F0F1A"/>
    <w:rsid w:val="1656737B"/>
    <w:rsid w:val="16570098"/>
    <w:rsid w:val="16657085"/>
    <w:rsid w:val="16667C77"/>
    <w:rsid w:val="16773E6B"/>
    <w:rsid w:val="168E14F9"/>
    <w:rsid w:val="16B71838"/>
    <w:rsid w:val="17135A09"/>
    <w:rsid w:val="1729307B"/>
    <w:rsid w:val="1744430C"/>
    <w:rsid w:val="17533240"/>
    <w:rsid w:val="17545C38"/>
    <w:rsid w:val="17A60CF1"/>
    <w:rsid w:val="17AA434D"/>
    <w:rsid w:val="182B7543"/>
    <w:rsid w:val="18395ABF"/>
    <w:rsid w:val="183B033F"/>
    <w:rsid w:val="184D5E57"/>
    <w:rsid w:val="18503B02"/>
    <w:rsid w:val="185E7ECF"/>
    <w:rsid w:val="186A45BA"/>
    <w:rsid w:val="186C505E"/>
    <w:rsid w:val="18717024"/>
    <w:rsid w:val="18720CE4"/>
    <w:rsid w:val="18997DDF"/>
    <w:rsid w:val="18AF3B76"/>
    <w:rsid w:val="18B176F3"/>
    <w:rsid w:val="18CE005C"/>
    <w:rsid w:val="18D77BED"/>
    <w:rsid w:val="19606A1E"/>
    <w:rsid w:val="19760128"/>
    <w:rsid w:val="1A020756"/>
    <w:rsid w:val="1A0A1BB6"/>
    <w:rsid w:val="1A14774A"/>
    <w:rsid w:val="1A1A22AC"/>
    <w:rsid w:val="1A335EF5"/>
    <w:rsid w:val="1A3E7BD8"/>
    <w:rsid w:val="1A7A16D0"/>
    <w:rsid w:val="1A8710E0"/>
    <w:rsid w:val="1ABD1E74"/>
    <w:rsid w:val="1AC83702"/>
    <w:rsid w:val="1ACB7C36"/>
    <w:rsid w:val="1ACC19C1"/>
    <w:rsid w:val="1ADE63FB"/>
    <w:rsid w:val="1AFA4353"/>
    <w:rsid w:val="1B074E10"/>
    <w:rsid w:val="1B0E0B46"/>
    <w:rsid w:val="1B1035A5"/>
    <w:rsid w:val="1B2F7788"/>
    <w:rsid w:val="1B3A364E"/>
    <w:rsid w:val="1B4D54DE"/>
    <w:rsid w:val="1B5038E1"/>
    <w:rsid w:val="1B5767AD"/>
    <w:rsid w:val="1B6F4F4B"/>
    <w:rsid w:val="1BA5547B"/>
    <w:rsid w:val="1BCD5FF6"/>
    <w:rsid w:val="1BE627DE"/>
    <w:rsid w:val="1BFF14C1"/>
    <w:rsid w:val="1C021C09"/>
    <w:rsid w:val="1C0E17DD"/>
    <w:rsid w:val="1C1A0365"/>
    <w:rsid w:val="1C1F30AB"/>
    <w:rsid w:val="1C432E28"/>
    <w:rsid w:val="1C762021"/>
    <w:rsid w:val="1C7C571E"/>
    <w:rsid w:val="1C81173B"/>
    <w:rsid w:val="1C830F94"/>
    <w:rsid w:val="1C8B7CD2"/>
    <w:rsid w:val="1CA82264"/>
    <w:rsid w:val="1CB24313"/>
    <w:rsid w:val="1CEA2FE3"/>
    <w:rsid w:val="1D0E6698"/>
    <w:rsid w:val="1D111AC9"/>
    <w:rsid w:val="1D11601A"/>
    <w:rsid w:val="1D1866BE"/>
    <w:rsid w:val="1D224396"/>
    <w:rsid w:val="1D22488D"/>
    <w:rsid w:val="1D6C43A1"/>
    <w:rsid w:val="1D7D19E2"/>
    <w:rsid w:val="1D870DD6"/>
    <w:rsid w:val="1DAB379C"/>
    <w:rsid w:val="1DBF7BEB"/>
    <w:rsid w:val="1DC5404B"/>
    <w:rsid w:val="1E0F1A55"/>
    <w:rsid w:val="1E3F786C"/>
    <w:rsid w:val="1E45745B"/>
    <w:rsid w:val="1E75760C"/>
    <w:rsid w:val="1E8C2B65"/>
    <w:rsid w:val="1EB50A29"/>
    <w:rsid w:val="1EC61564"/>
    <w:rsid w:val="1EE910A2"/>
    <w:rsid w:val="1F183DA7"/>
    <w:rsid w:val="1F1B4136"/>
    <w:rsid w:val="1F4E0010"/>
    <w:rsid w:val="1F522622"/>
    <w:rsid w:val="1F694559"/>
    <w:rsid w:val="1F82189B"/>
    <w:rsid w:val="1F965762"/>
    <w:rsid w:val="1F9B7B8E"/>
    <w:rsid w:val="1FB539B5"/>
    <w:rsid w:val="1FB62FC9"/>
    <w:rsid w:val="1FDA26FF"/>
    <w:rsid w:val="20261034"/>
    <w:rsid w:val="202E1796"/>
    <w:rsid w:val="20455BDE"/>
    <w:rsid w:val="205212C5"/>
    <w:rsid w:val="205979BA"/>
    <w:rsid w:val="2085647D"/>
    <w:rsid w:val="20A04846"/>
    <w:rsid w:val="20A07A82"/>
    <w:rsid w:val="20B6519B"/>
    <w:rsid w:val="20BE3C7F"/>
    <w:rsid w:val="20F81688"/>
    <w:rsid w:val="211356E9"/>
    <w:rsid w:val="21540AA3"/>
    <w:rsid w:val="21585C97"/>
    <w:rsid w:val="21592FDD"/>
    <w:rsid w:val="216C5BAC"/>
    <w:rsid w:val="217B29E2"/>
    <w:rsid w:val="21A016DA"/>
    <w:rsid w:val="21B729EB"/>
    <w:rsid w:val="21C43A0E"/>
    <w:rsid w:val="21C65B69"/>
    <w:rsid w:val="21CB26CA"/>
    <w:rsid w:val="21CC3C54"/>
    <w:rsid w:val="2211001C"/>
    <w:rsid w:val="221744DF"/>
    <w:rsid w:val="221C0956"/>
    <w:rsid w:val="224837AE"/>
    <w:rsid w:val="228801DB"/>
    <w:rsid w:val="22927DF3"/>
    <w:rsid w:val="22933354"/>
    <w:rsid w:val="229361FF"/>
    <w:rsid w:val="22BB682E"/>
    <w:rsid w:val="22D439FE"/>
    <w:rsid w:val="22E92489"/>
    <w:rsid w:val="232319AA"/>
    <w:rsid w:val="235637C8"/>
    <w:rsid w:val="23855AC6"/>
    <w:rsid w:val="238C1737"/>
    <w:rsid w:val="23911BD7"/>
    <w:rsid w:val="23AE0426"/>
    <w:rsid w:val="23B5598A"/>
    <w:rsid w:val="23D0346C"/>
    <w:rsid w:val="23EE5BE2"/>
    <w:rsid w:val="240971B8"/>
    <w:rsid w:val="24415584"/>
    <w:rsid w:val="246D7464"/>
    <w:rsid w:val="246E3FA4"/>
    <w:rsid w:val="247752F1"/>
    <w:rsid w:val="247D4652"/>
    <w:rsid w:val="24887ECF"/>
    <w:rsid w:val="24901AFD"/>
    <w:rsid w:val="24C70965"/>
    <w:rsid w:val="24E82EB6"/>
    <w:rsid w:val="24F82883"/>
    <w:rsid w:val="24FC324C"/>
    <w:rsid w:val="25054E9F"/>
    <w:rsid w:val="25230069"/>
    <w:rsid w:val="25245C63"/>
    <w:rsid w:val="25323733"/>
    <w:rsid w:val="25373BDF"/>
    <w:rsid w:val="254A380B"/>
    <w:rsid w:val="255B021B"/>
    <w:rsid w:val="256325FF"/>
    <w:rsid w:val="25B92579"/>
    <w:rsid w:val="25F029EF"/>
    <w:rsid w:val="260108BC"/>
    <w:rsid w:val="26072141"/>
    <w:rsid w:val="26127D9B"/>
    <w:rsid w:val="264653D3"/>
    <w:rsid w:val="264A1790"/>
    <w:rsid w:val="26607DF3"/>
    <w:rsid w:val="266E3C18"/>
    <w:rsid w:val="269336CE"/>
    <w:rsid w:val="269C50DF"/>
    <w:rsid w:val="26BF5DB7"/>
    <w:rsid w:val="26E46504"/>
    <w:rsid w:val="26FD6954"/>
    <w:rsid w:val="27115544"/>
    <w:rsid w:val="272731CA"/>
    <w:rsid w:val="27277735"/>
    <w:rsid w:val="272F5C28"/>
    <w:rsid w:val="27736227"/>
    <w:rsid w:val="2779153E"/>
    <w:rsid w:val="27891EB6"/>
    <w:rsid w:val="2795329A"/>
    <w:rsid w:val="27A17EF6"/>
    <w:rsid w:val="27F74B38"/>
    <w:rsid w:val="28256737"/>
    <w:rsid w:val="28494264"/>
    <w:rsid w:val="287C4803"/>
    <w:rsid w:val="28830DE7"/>
    <w:rsid w:val="289220A8"/>
    <w:rsid w:val="289B6939"/>
    <w:rsid w:val="289C76A8"/>
    <w:rsid w:val="28B92D13"/>
    <w:rsid w:val="28BB4A12"/>
    <w:rsid w:val="28CB69BE"/>
    <w:rsid w:val="290A35D9"/>
    <w:rsid w:val="290E56B7"/>
    <w:rsid w:val="290F0512"/>
    <w:rsid w:val="29177BD9"/>
    <w:rsid w:val="291E3EAA"/>
    <w:rsid w:val="293323BB"/>
    <w:rsid w:val="294C4CC7"/>
    <w:rsid w:val="295835CE"/>
    <w:rsid w:val="295D64E3"/>
    <w:rsid w:val="29A8460A"/>
    <w:rsid w:val="29B243E3"/>
    <w:rsid w:val="29B833C6"/>
    <w:rsid w:val="29C123E7"/>
    <w:rsid w:val="29C63A31"/>
    <w:rsid w:val="29D04A95"/>
    <w:rsid w:val="29D813D9"/>
    <w:rsid w:val="29E71ED4"/>
    <w:rsid w:val="29F152AF"/>
    <w:rsid w:val="29F90312"/>
    <w:rsid w:val="2A130C03"/>
    <w:rsid w:val="2A1C65DC"/>
    <w:rsid w:val="2A215364"/>
    <w:rsid w:val="2A30064D"/>
    <w:rsid w:val="2A3678E8"/>
    <w:rsid w:val="2A5B53E6"/>
    <w:rsid w:val="2A655673"/>
    <w:rsid w:val="2A7C35D7"/>
    <w:rsid w:val="2A8B05F6"/>
    <w:rsid w:val="2A8C49CB"/>
    <w:rsid w:val="2A9105DE"/>
    <w:rsid w:val="2A970B2B"/>
    <w:rsid w:val="2AD37AB3"/>
    <w:rsid w:val="2AD76C98"/>
    <w:rsid w:val="2AFE4A07"/>
    <w:rsid w:val="2B124788"/>
    <w:rsid w:val="2B3E3312"/>
    <w:rsid w:val="2B502EC5"/>
    <w:rsid w:val="2B534F1A"/>
    <w:rsid w:val="2B686FE5"/>
    <w:rsid w:val="2B7B57A3"/>
    <w:rsid w:val="2B83193F"/>
    <w:rsid w:val="2B96375E"/>
    <w:rsid w:val="2C153DA6"/>
    <w:rsid w:val="2C2A60F2"/>
    <w:rsid w:val="2C77539C"/>
    <w:rsid w:val="2C784233"/>
    <w:rsid w:val="2C874238"/>
    <w:rsid w:val="2C8B007D"/>
    <w:rsid w:val="2CBD3B54"/>
    <w:rsid w:val="2CC40D04"/>
    <w:rsid w:val="2CD7421D"/>
    <w:rsid w:val="2D046061"/>
    <w:rsid w:val="2D0D03C8"/>
    <w:rsid w:val="2D100FBC"/>
    <w:rsid w:val="2D105663"/>
    <w:rsid w:val="2D126D29"/>
    <w:rsid w:val="2D4845B0"/>
    <w:rsid w:val="2D4F7005"/>
    <w:rsid w:val="2D762D32"/>
    <w:rsid w:val="2D7A574D"/>
    <w:rsid w:val="2D9759E1"/>
    <w:rsid w:val="2DEA7B2D"/>
    <w:rsid w:val="2E1406B1"/>
    <w:rsid w:val="2E1B6519"/>
    <w:rsid w:val="2E7A20EA"/>
    <w:rsid w:val="2E864657"/>
    <w:rsid w:val="2E9E3F29"/>
    <w:rsid w:val="2EAA3E13"/>
    <w:rsid w:val="2EAC2304"/>
    <w:rsid w:val="2EEB07DB"/>
    <w:rsid w:val="2EEC30E3"/>
    <w:rsid w:val="2EF6295A"/>
    <w:rsid w:val="2F0D3383"/>
    <w:rsid w:val="2F1A2B81"/>
    <w:rsid w:val="2F211ADD"/>
    <w:rsid w:val="2F573660"/>
    <w:rsid w:val="2F7954B4"/>
    <w:rsid w:val="2F8D11A4"/>
    <w:rsid w:val="2F960438"/>
    <w:rsid w:val="2FC22BDC"/>
    <w:rsid w:val="2FD14B40"/>
    <w:rsid w:val="2FD712CC"/>
    <w:rsid w:val="2FE0062A"/>
    <w:rsid w:val="2FF55F32"/>
    <w:rsid w:val="2FFE55F9"/>
    <w:rsid w:val="301A5841"/>
    <w:rsid w:val="302522AF"/>
    <w:rsid w:val="303715E1"/>
    <w:rsid w:val="30445A16"/>
    <w:rsid w:val="30765037"/>
    <w:rsid w:val="309C5867"/>
    <w:rsid w:val="30C24D66"/>
    <w:rsid w:val="30C86222"/>
    <w:rsid w:val="30FC3C21"/>
    <w:rsid w:val="311C3220"/>
    <w:rsid w:val="31486DF6"/>
    <w:rsid w:val="31582162"/>
    <w:rsid w:val="316C2C40"/>
    <w:rsid w:val="31702F07"/>
    <w:rsid w:val="318D1BD8"/>
    <w:rsid w:val="319F5F8F"/>
    <w:rsid w:val="31AB6C9A"/>
    <w:rsid w:val="31B50817"/>
    <w:rsid w:val="31CA629C"/>
    <w:rsid w:val="31E20033"/>
    <w:rsid w:val="31EE08B6"/>
    <w:rsid w:val="31FA5BAD"/>
    <w:rsid w:val="32022EC2"/>
    <w:rsid w:val="323C79D2"/>
    <w:rsid w:val="32461F71"/>
    <w:rsid w:val="32655CA9"/>
    <w:rsid w:val="327E48CD"/>
    <w:rsid w:val="329B2D2D"/>
    <w:rsid w:val="329D09FB"/>
    <w:rsid w:val="32AB7081"/>
    <w:rsid w:val="32AF2E45"/>
    <w:rsid w:val="32B310AB"/>
    <w:rsid w:val="32DC2C88"/>
    <w:rsid w:val="32F65CE5"/>
    <w:rsid w:val="330A77C0"/>
    <w:rsid w:val="3331354B"/>
    <w:rsid w:val="33473E02"/>
    <w:rsid w:val="336B0013"/>
    <w:rsid w:val="33784706"/>
    <w:rsid w:val="337C1BA1"/>
    <w:rsid w:val="337D591B"/>
    <w:rsid w:val="337E1C84"/>
    <w:rsid w:val="338C213A"/>
    <w:rsid w:val="33AF19EC"/>
    <w:rsid w:val="33C25C72"/>
    <w:rsid w:val="33DC2534"/>
    <w:rsid w:val="33EA3B6B"/>
    <w:rsid w:val="33FD4D20"/>
    <w:rsid w:val="34061B8A"/>
    <w:rsid w:val="34103E75"/>
    <w:rsid w:val="341E1419"/>
    <w:rsid w:val="342C6DDE"/>
    <w:rsid w:val="34377464"/>
    <w:rsid w:val="34536E67"/>
    <w:rsid w:val="34745F76"/>
    <w:rsid w:val="347B4412"/>
    <w:rsid w:val="348C1BA7"/>
    <w:rsid w:val="34935DA4"/>
    <w:rsid w:val="349E4528"/>
    <w:rsid w:val="34A051A8"/>
    <w:rsid w:val="34A47DDB"/>
    <w:rsid w:val="34B26019"/>
    <w:rsid w:val="34B3043D"/>
    <w:rsid w:val="34BA25ED"/>
    <w:rsid w:val="34DE5A59"/>
    <w:rsid w:val="34E92D99"/>
    <w:rsid w:val="34FE108B"/>
    <w:rsid w:val="353B72D0"/>
    <w:rsid w:val="35423A69"/>
    <w:rsid w:val="35457794"/>
    <w:rsid w:val="35A552BA"/>
    <w:rsid w:val="363439A5"/>
    <w:rsid w:val="36584685"/>
    <w:rsid w:val="368B5804"/>
    <w:rsid w:val="36907DC2"/>
    <w:rsid w:val="369D0068"/>
    <w:rsid w:val="36AC4645"/>
    <w:rsid w:val="36CD1D5E"/>
    <w:rsid w:val="36F65136"/>
    <w:rsid w:val="36FB2D00"/>
    <w:rsid w:val="371F303F"/>
    <w:rsid w:val="372B3095"/>
    <w:rsid w:val="37316C15"/>
    <w:rsid w:val="37513649"/>
    <w:rsid w:val="375419D8"/>
    <w:rsid w:val="378521E3"/>
    <w:rsid w:val="379D32E8"/>
    <w:rsid w:val="379E43A9"/>
    <w:rsid w:val="37C107F1"/>
    <w:rsid w:val="37C32111"/>
    <w:rsid w:val="37C97C87"/>
    <w:rsid w:val="37EC7052"/>
    <w:rsid w:val="37EF3BE7"/>
    <w:rsid w:val="37F90182"/>
    <w:rsid w:val="3854046B"/>
    <w:rsid w:val="38840E39"/>
    <w:rsid w:val="38863FF7"/>
    <w:rsid w:val="38CC5163"/>
    <w:rsid w:val="39255E83"/>
    <w:rsid w:val="394A7C63"/>
    <w:rsid w:val="395C2068"/>
    <w:rsid w:val="39776C1A"/>
    <w:rsid w:val="39A96670"/>
    <w:rsid w:val="39B40A94"/>
    <w:rsid w:val="39D90F04"/>
    <w:rsid w:val="39F21631"/>
    <w:rsid w:val="39F64633"/>
    <w:rsid w:val="39F83A44"/>
    <w:rsid w:val="39FD7B13"/>
    <w:rsid w:val="3A1D1C19"/>
    <w:rsid w:val="3A263C0B"/>
    <w:rsid w:val="3A2C75A1"/>
    <w:rsid w:val="3A3261AA"/>
    <w:rsid w:val="3A432A3B"/>
    <w:rsid w:val="3A4D2249"/>
    <w:rsid w:val="3A7D4EB1"/>
    <w:rsid w:val="3A7F5F89"/>
    <w:rsid w:val="3AB6204B"/>
    <w:rsid w:val="3AC959A4"/>
    <w:rsid w:val="3ACB04C5"/>
    <w:rsid w:val="3AE62D42"/>
    <w:rsid w:val="3B641103"/>
    <w:rsid w:val="3B7D6180"/>
    <w:rsid w:val="3B832EA0"/>
    <w:rsid w:val="3B8A52C6"/>
    <w:rsid w:val="3B8C28F0"/>
    <w:rsid w:val="3BA305A4"/>
    <w:rsid w:val="3BA33508"/>
    <w:rsid w:val="3BE34317"/>
    <w:rsid w:val="3BE72DD7"/>
    <w:rsid w:val="3C18675B"/>
    <w:rsid w:val="3C2654E2"/>
    <w:rsid w:val="3C887C5B"/>
    <w:rsid w:val="3C9A57FE"/>
    <w:rsid w:val="3C9C4C5A"/>
    <w:rsid w:val="3CC97B4A"/>
    <w:rsid w:val="3CDB4FF3"/>
    <w:rsid w:val="3CE72E12"/>
    <w:rsid w:val="3CF42F68"/>
    <w:rsid w:val="3CF50BE1"/>
    <w:rsid w:val="3D10777D"/>
    <w:rsid w:val="3D302A94"/>
    <w:rsid w:val="3D3C35FF"/>
    <w:rsid w:val="3D413F57"/>
    <w:rsid w:val="3D472F6A"/>
    <w:rsid w:val="3D4918E2"/>
    <w:rsid w:val="3D4C0F3D"/>
    <w:rsid w:val="3D5C5400"/>
    <w:rsid w:val="3D5D03A2"/>
    <w:rsid w:val="3D760879"/>
    <w:rsid w:val="3DAC3C60"/>
    <w:rsid w:val="3DC61975"/>
    <w:rsid w:val="3DCC1A7F"/>
    <w:rsid w:val="3DD02961"/>
    <w:rsid w:val="3DDE61DB"/>
    <w:rsid w:val="3DE218DF"/>
    <w:rsid w:val="3E015EFC"/>
    <w:rsid w:val="3E197A0C"/>
    <w:rsid w:val="3E3C18FE"/>
    <w:rsid w:val="3E5166DE"/>
    <w:rsid w:val="3E57444C"/>
    <w:rsid w:val="3E7A0B62"/>
    <w:rsid w:val="3E8E2EBF"/>
    <w:rsid w:val="3EC45FC5"/>
    <w:rsid w:val="3F060148"/>
    <w:rsid w:val="3F0D7D7F"/>
    <w:rsid w:val="3F101588"/>
    <w:rsid w:val="3F2213B7"/>
    <w:rsid w:val="3F4E5546"/>
    <w:rsid w:val="3F59653F"/>
    <w:rsid w:val="3F6D53A2"/>
    <w:rsid w:val="3F915DA1"/>
    <w:rsid w:val="3FAB0D29"/>
    <w:rsid w:val="3FB4688F"/>
    <w:rsid w:val="3FBA612F"/>
    <w:rsid w:val="3FF822EA"/>
    <w:rsid w:val="401A1094"/>
    <w:rsid w:val="401C43BE"/>
    <w:rsid w:val="401C4D01"/>
    <w:rsid w:val="402463A7"/>
    <w:rsid w:val="404573C1"/>
    <w:rsid w:val="405F10C4"/>
    <w:rsid w:val="408D24BA"/>
    <w:rsid w:val="40A93FCD"/>
    <w:rsid w:val="40D206D5"/>
    <w:rsid w:val="41000264"/>
    <w:rsid w:val="41070E31"/>
    <w:rsid w:val="411D1FC3"/>
    <w:rsid w:val="41262DE5"/>
    <w:rsid w:val="415F09FC"/>
    <w:rsid w:val="41606927"/>
    <w:rsid w:val="41656045"/>
    <w:rsid w:val="41EB00E5"/>
    <w:rsid w:val="42057738"/>
    <w:rsid w:val="420630FB"/>
    <w:rsid w:val="420944FD"/>
    <w:rsid w:val="42130460"/>
    <w:rsid w:val="422A1EEB"/>
    <w:rsid w:val="42845D76"/>
    <w:rsid w:val="4287742E"/>
    <w:rsid w:val="42A65E55"/>
    <w:rsid w:val="42C82584"/>
    <w:rsid w:val="430F4C7B"/>
    <w:rsid w:val="43200FC6"/>
    <w:rsid w:val="43236566"/>
    <w:rsid w:val="43452A0E"/>
    <w:rsid w:val="43453465"/>
    <w:rsid w:val="436E4AAE"/>
    <w:rsid w:val="437C6127"/>
    <w:rsid w:val="43B60ACB"/>
    <w:rsid w:val="43E45D22"/>
    <w:rsid w:val="43F13EF5"/>
    <w:rsid w:val="44024813"/>
    <w:rsid w:val="44134835"/>
    <w:rsid w:val="443735EB"/>
    <w:rsid w:val="446C3D76"/>
    <w:rsid w:val="448C78CD"/>
    <w:rsid w:val="44947BBD"/>
    <w:rsid w:val="44A6698B"/>
    <w:rsid w:val="44B30723"/>
    <w:rsid w:val="44D8352B"/>
    <w:rsid w:val="44F069F6"/>
    <w:rsid w:val="45173029"/>
    <w:rsid w:val="451B0930"/>
    <w:rsid w:val="45214BB4"/>
    <w:rsid w:val="452B1914"/>
    <w:rsid w:val="457B6E18"/>
    <w:rsid w:val="45844DA3"/>
    <w:rsid w:val="458701E3"/>
    <w:rsid w:val="45A8390D"/>
    <w:rsid w:val="45BD41A6"/>
    <w:rsid w:val="463F7DF0"/>
    <w:rsid w:val="464B3394"/>
    <w:rsid w:val="46582183"/>
    <w:rsid w:val="468257CF"/>
    <w:rsid w:val="46BC07A8"/>
    <w:rsid w:val="46C3219C"/>
    <w:rsid w:val="46CB14B8"/>
    <w:rsid w:val="46CF7477"/>
    <w:rsid w:val="46D1019E"/>
    <w:rsid w:val="46D812DF"/>
    <w:rsid w:val="47176730"/>
    <w:rsid w:val="47330B53"/>
    <w:rsid w:val="473C440F"/>
    <w:rsid w:val="47774D16"/>
    <w:rsid w:val="47777EC1"/>
    <w:rsid w:val="477C4131"/>
    <w:rsid w:val="47942950"/>
    <w:rsid w:val="47AE639F"/>
    <w:rsid w:val="47B72351"/>
    <w:rsid w:val="47DB1AF2"/>
    <w:rsid w:val="47E027CA"/>
    <w:rsid w:val="47ED2357"/>
    <w:rsid w:val="47EE203B"/>
    <w:rsid w:val="48057D2E"/>
    <w:rsid w:val="48096308"/>
    <w:rsid w:val="480C50A0"/>
    <w:rsid w:val="480D7809"/>
    <w:rsid w:val="483107B4"/>
    <w:rsid w:val="48553CD9"/>
    <w:rsid w:val="485D0F52"/>
    <w:rsid w:val="48765DC1"/>
    <w:rsid w:val="48B95011"/>
    <w:rsid w:val="48D3794B"/>
    <w:rsid w:val="48F70EC1"/>
    <w:rsid w:val="48FB67AB"/>
    <w:rsid w:val="493209E0"/>
    <w:rsid w:val="49335423"/>
    <w:rsid w:val="496D06DA"/>
    <w:rsid w:val="499F01AF"/>
    <w:rsid w:val="49B0675E"/>
    <w:rsid w:val="49C05308"/>
    <w:rsid w:val="49CC606F"/>
    <w:rsid w:val="49D5679E"/>
    <w:rsid w:val="49FB2683"/>
    <w:rsid w:val="4A033F5B"/>
    <w:rsid w:val="4A0A3EC7"/>
    <w:rsid w:val="4A885DC0"/>
    <w:rsid w:val="4A8D6761"/>
    <w:rsid w:val="4A8F010A"/>
    <w:rsid w:val="4AAA7EE1"/>
    <w:rsid w:val="4AB81B9C"/>
    <w:rsid w:val="4AB94583"/>
    <w:rsid w:val="4AC26A10"/>
    <w:rsid w:val="4AD4072B"/>
    <w:rsid w:val="4AE41BF6"/>
    <w:rsid w:val="4AF50D3E"/>
    <w:rsid w:val="4AF51E54"/>
    <w:rsid w:val="4AFA34F1"/>
    <w:rsid w:val="4B244CE5"/>
    <w:rsid w:val="4B245AA7"/>
    <w:rsid w:val="4B2970B8"/>
    <w:rsid w:val="4B2A0BB2"/>
    <w:rsid w:val="4B9D1023"/>
    <w:rsid w:val="4BC603C9"/>
    <w:rsid w:val="4BC800A6"/>
    <w:rsid w:val="4C2A31ED"/>
    <w:rsid w:val="4C35061E"/>
    <w:rsid w:val="4C4305A5"/>
    <w:rsid w:val="4C464C7E"/>
    <w:rsid w:val="4C931350"/>
    <w:rsid w:val="4C9435B6"/>
    <w:rsid w:val="4CA348FE"/>
    <w:rsid w:val="4CC72CA6"/>
    <w:rsid w:val="4CEC5BDA"/>
    <w:rsid w:val="4D0E2AC4"/>
    <w:rsid w:val="4D0F05E2"/>
    <w:rsid w:val="4D2B4E22"/>
    <w:rsid w:val="4D604746"/>
    <w:rsid w:val="4D7F6D4F"/>
    <w:rsid w:val="4DB010FB"/>
    <w:rsid w:val="4DB06E79"/>
    <w:rsid w:val="4DF74081"/>
    <w:rsid w:val="4E453D03"/>
    <w:rsid w:val="4E5200DE"/>
    <w:rsid w:val="4E551689"/>
    <w:rsid w:val="4E76482F"/>
    <w:rsid w:val="4E904BCA"/>
    <w:rsid w:val="4EA42BA8"/>
    <w:rsid w:val="4EB64A11"/>
    <w:rsid w:val="4EC24A49"/>
    <w:rsid w:val="4EF6263F"/>
    <w:rsid w:val="4F2858E5"/>
    <w:rsid w:val="4F7264CC"/>
    <w:rsid w:val="4F9A7C21"/>
    <w:rsid w:val="4FC6218F"/>
    <w:rsid w:val="4FD5721F"/>
    <w:rsid w:val="4FD7692B"/>
    <w:rsid w:val="4FE226F8"/>
    <w:rsid w:val="4FE90216"/>
    <w:rsid w:val="4FEE4759"/>
    <w:rsid w:val="50402BE3"/>
    <w:rsid w:val="505E5CEA"/>
    <w:rsid w:val="5078731F"/>
    <w:rsid w:val="50952E18"/>
    <w:rsid w:val="50981BF0"/>
    <w:rsid w:val="50985DE2"/>
    <w:rsid w:val="509E6AEF"/>
    <w:rsid w:val="50A4356B"/>
    <w:rsid w:val="50AE74BB"/>
    <w:rsid w:val="50B554F0"/>
    <w:rsid w:val="50D54A1B"/>
    <w:rsid w:val="50EA7E70"/>
    <w:rsid w:val="51082E0E"/>
    <w:rsid w:val="5111113F"/>
    <w:rsid w:val="511F23AA"/>
    <w:rsid w:val="512651C4"/>
    <w:rsid w:val="519F56A3"/>
    <w:rsid w:val="51C92244"/>
    <w:rsid w:val="51D54A7C"/>
    <w:rsid w:val="51E04C45"/>
    <w:rsid w:val="51EF5BEF"/>
    <w:rsid w:val="51F64418"/>
    <w:rsid w:val="52156796"/>
    <w:rsid w:val="52481F3E"/>
    <w:rsid w:val="526764C8"/>
    <w:rsid w:val="529C5A66"/>
    <w:rsid w:val="52A43340"/>
    <w:rsid w:val="52B16EC3"/>
    <w:rsid w:val="52E312B3"/>
    <w:rsid w:val="530874D2"/>
    <w:rsid w:val="531C221A"/>
    <w:rsid w:val="534B3F63"/>
    <w:rsid w:val="535348A7"/>
    <w:rsid w:val="539D7BD9"/>
    <w:rsid w:val="53E142CB"/>
    <w:rsid w:val="53F61D96"/>
    <w:rsid w:val="54082AF0"/>
    <w:rsid w:val="541366C5"/>
    <w:rsid w:val="54550F7C"/>
    <w:rsid w:val="54622879"/>
    <w:rsid w:val="546B6913"/>
    <w:rsid w:val="54786B19"/>
    <w:rsid w:val="547E706A"/>
    <w:rsid w:val="548B198B"/>
    <w:rsid w:val="549B4EB8"/>
    <w:rsid w:val="54A6271C"/>
    <w:rsid w:val="54B4568C"/>
    <w:rsid w:val="54DE1BB6"/>
    <w:rsid w:val="54F033DF"/>
    <w:rsid w:val="552A2766"/>
    <w:rsid w:val="55585964"/>
    <w:rsid w:val="555A39D4"/>
    <w:rsid w:val="55674B57"/>
    <w:rsid w:val="558207B4"/>
    <w:rsid w:val="558434FA"/>
    <w:rsid w:val="559A4C3E"/>
    <w:rsid w:val="55AE206F"/>
    <w:rsid w:val="55B02FAC"/>
    <w:rsid w:val="55B84FFB"/>
    <w:rsid w:val="55E05DF6"/>
    <w:rsid w:val="55ED24D1"/>
    <w:rsid w:val="55F6092E"/>
    <w:rsid w:val="55F6536E"/>
    <w:rsid w:val="55FB7FE1"/>
    <w:rsid w:val="560C5133"/>
    <w:rsid w:val="560C51CB"/>
    <w:rsid w:val="562A5396"/>
    <w:rsid w:val="56672BB3"/>
    <w:rsid w:val="56690644"/>
    <w:rsid w:val="56761801"/>
    <w:rsid w:val="56A036B7"/>
    <w:rsid w:val="56AD6586"/>
    <w:rsid w:val="571953C6"/>
    <w:rsid w:val="571D50E3"/>
    <w:rsid w:val="572428B3"/>
    <w:rsid w:val="572B4DB8"/>
    <w:rsid w:val="57645D84"/>
    <w:rsid w:val="57AD5D88"/>
    <w:rsid w:val="57AF2E99"/>
    <w:rsid w:val="57C141E7"/>
    <w:rsid w:val="57FE5835"/>
    <w:rsid w:val="580860F3"/>
    <w:rsid w:val="580D523C"/>
    <w:rsid w:val="580E160C"/>
    <w:rsid w:val="584B4425"/>
    <w:rsid w:val="587D3BB1"/>
    <w:rsid w:val="587E6093"/>
    <w:rsid w:val="58844048"/>
    <w:rsid w:val="58A73371"/>
    <w:rsid w:val="58C60ED6"/>
    <w:rsid w:val="58E63289"/>
    <w:rsid w:val="58FB2FD2"/>
    <w:rsid w:val="5933555D"/>
    <w:rsid w:val="59420E99"/>
    <w:rsid w:val="59472592"/>
    <w:rsid w:val="59665713"/>
    <w:rsid w:val="597118AF"/>
    <w:rsid w:val="59F3166D"/>
    <w:rsid w:val="5A3D3307"/>
    <w:rsid w:val="5A611D34"/>
    <w:rsid w:val="5A6301D5"/>
    <w:rsid w:val="5A6379ED"/>
    <w:rsid w:val="5ACB68F1"/>
    <w:rsid w:val="5AD1219C"/>
    <w:rsid w:val="5AEB7D0A"/>
    <w:rsid w:val="5AFD7BCB"/>
    <w:rsid w:val="5B190672"/>
    <w:rsid w:val="5B1F3A62"/>
    <w:rsid w:val="5B3C5997"/>
    <w:rsid w:val="5B707856"/>
    <w:rsid w:val="5B8D716E"/>
    <w:rsid w:val="5B965BE5"/>
    <w:rsid w:val="5BAF1940"/>
    <w:rsid w:val="5BBA6E30"/>
    <w:rsid w:val="5BEB3225"/>
    <w:rsid w:val="5C02006F"/>
    <w:rsid w:val="5C2F64A3"/>
    <w:rsid w:val="5C36461D"/>
    <w:rsid w:val="5C52400B"/>
    <w:rsid w:val="5C5F2885"/>
    <w:rsid w:val="5C790B5A"/>
    <w:rsid w:val="5C8702BD"/>
    <w:rsid w:val="5CB47C35"/>
    <w:rsid w:val="5CB909BF"/>
    <w:rsid w:val="5CBF0511"/>
    <w:rsid w:val="5CCD14D7"/>
    <w:rsid w:val="5CD179BF"/>
    <w:rsid w:val="5CEE6725"/>
    <w:rsid w:val="5D147F5F"/>
    <w:rsid w:val="5D2F61E3"/>
    <w:rsid w:val="5D384176"/>
    <w:rsid w:val="5D856277"/>
    <w:rsid w:val="5D8B01DD"/>
    <w:rsid w:val="5DC24BF1"/>
    <w:rsid w:val="5DDB0306"/>
    <w:rsid w:val="5DFA43F6"/>
    <w:rsid w:val="5E040291"/>
    <w:rsid w:val="5E221776"/>
    <w:rsid w:val="5E261F1E"/>
    <w:rsid w:val="5E316461"/>
    <w:rsid w:val="5E7C37BF"/>
    <w:rsid w:val="5EA94915"/>
    <w:rsid w:val="5EAB4954"/>
    <w:rsid w:val="5ECE04D0"/>
    <w:rsid w:val="5ECE779A"/>
    <w:rsid w:val="5EDF4C27"/>
    <w:rsid w:val="5EE1270A"/>
    <w:rsid w:val="5EE23EC9"/>
    <w:rsid w:val="5EE9508E"/>
    <w:rsid w:val="5EFC351D"/>
    <w:rsid w:val="5F1517EF"/>
    <w:rsid w:val="5F1C612A"/>
    <w:rsid w:val="5F47329F"/>
    <w:rsid w:val="5F9B71EF"/>
    <w:rsid w:val="5FAF3625"/>
    <w:rsid w:val="5FB41A47"/>
    <w:rsid w:val="5FDC6B36"/>
    <w:rsid w:val="60491AEA"/>
    <w:rsid w:val="60AB52B6"/>
    <w:rsid w:val="60BA11D2"/>
    <w:rsid w:val="60C436C2"/>
    <w:rsid w:val="60CE2E9D"/>
    <w:rsid w:val="60DF0485"/>
    <w:rsid w:val="60E05E42"/>
    <w:rsid w:val="60F00583"/>
    <w:rsid w:val="612E7CF2"/>
    <w:rsid w:val="614C004A"/>
    <w:rsid w:val="6154281E"/>
    <w:rsid w:val="61600F38"/>
    <w:rsid w:val="61895A86"/>
    <w:rsid w:val="61A21A19"/>
    <w:rsid w:val="61BB3729"/>
    <w:rsid w:val="61E46417"/>
    <w:rsid w:val="6239730C"/>
    <w:rsid w:val="624B3E24"/>
    <w:rsid w:val="625B03D2"/>
    <w:rsid w:val="6260177E"/>
    <w:rsid w:val="62777BBB"/>
    <w:rsid w:val="627B63F6"/>
    <w:rsid w:val="629B3836"/>
    <w:rsid w:val="62AF1A73"/>
    <w:rsid w:val="62E9657A"/>
    <w:rsid w:val="63137BDD"/>
    <w:rsid w:val="63293F12"/>
    <w:rsid w:val="634B78C6"/>
    <w:rsid w:val="634D1E4F"/>
    <w:rsid w:val="63826414"/>
    <w:rsid w:val="63AB677B"/>
    <w:rsid w:val="63AE3E55"/>
    <w:rsid w:val="63BC1FA7"/>
    <w:rsid w:val="63BD6B64"/>
    <w:rsid w:val="641E410E"/>
    <w:rsid w:val="641F7753"/>
    <w:rsid w:val="64372CB7"/>
    <w:rsid w:val="643C0307"/>
    <w:rsid w:val="644F3296"/>
    <w:rsid w:val="64530B9B"/>
    <w:rsid w:val="646C2140"/>
    <w:rsid w:val="649820D0"/>
    <w:rsid w:val="64B21F5F"/>
    <w:rsid w:val="64BB0453"/>
    <w:rsid w:val="64C7694D"/>
    <w:rsid w:val="64DC4798"/>
    <w:rsid w:val="64E61DC7"/>
    <w:rsid w:val="64EE2457"/>
    <w:rsid w:val="64FA4A1D"/>
    <w:rsid w:val="64FB7439"/>
    <w:rsid w:val="65030B4D"/>
    <w:rsid w:val="65237D8E"/>
    <w:rsid w:val="65413D24"/>
    <w:rsid w:val="655D6F16"/>
    <w:rsid w:val="655E410A"/>
    <w:rsid w:val="656B5B1D"/>
    <w:rsid w:val="65965E5C"/>
    <w:rsid w:val="65AA1679"/>
    <w:rsid w:val="65AB1CE4"/>
    <w:rsid w:val="65BF6886"/>
    <w:rsid w:val="65D97DFE"/>
    <w:rsid w:val="65DE38AD"/>
    <w:rsid w:val="66036FFF"/>
    <w:rsid w:val="660F734D"/>
    <w:rsid w:val="662877D1"/>
    <w:rsid w:val="66735634"/>
    <w:rsid w:val="66803397"/>
    <w:rsid w:val="66B26858"/>
    <w:rsid w:val="66B42DDA"/>
    <w:rsid w:val="66C814EF"/>
    <w:rsid w:val="66CC4687"/>
    <w:rsid w:val="66E825E0"/>
    <w:rsid w:val="66EE0743"/>
    <w:rsid w:val="670A2A8C"/>
    <w:rsid w:val="670F4EAE"/>
    <w:rsid w:val="671032C8"/>
    <w:rsid w:val="674B7312"/>
    <w:rsid w:val="675B16E5"/>
    <w:rsid w:val="67736956"/>
    <w:rsid w:val="678629C0"/>
    <w:rsid w:val="6795066B"/>
    <w:rsid w:val="67A74015"/>
    <w:rsid w:val="67AB3504"/>
    <w:rsid w:val="67AE7AAA"/>
    <w:rsid w:val="67B60EEF"/>
    <w:rsid w:val="67B9366C"/>
    <w:rsid w:val="67C833C7"/>
    <w:rsid w:val="68030797"/>
    <w:rsid w:val="68492BBB"/>
    <w:rsid w:val="68BD532A"/>
    <w:rsid w:val="68F60143"/>
    <w:rsid w:val="6902665E"/>
    <w:rsid w:val="690F6462"/>
    <w:rsid w:val="694F5A0D"/>
    <w:rsid w:val="696D7B6C"/>
    <w:rsid w:val="69920F58"/>
    <w:rsid w:val="69BB1BE9"/>
    <w:rsid w:val="69C112CA"/>
    <w:rsid w:val="69C26504"/>
    <w:rsid w:val="69D32DB5"/>
    <w:rsid w:val="69D62759"/>
    <w:rsid w:val="69F30250"/>
    <w:rsid w:val="6A075B67"/>
    <w:rsid w:val="6A824737"/>
    <w:rsid w:val="6A8B3DCF"/>
    <w:rsid w:val="6AC4075C"/>
    <w:rsid w:val="6AED49DF"/>
    <w:rsid w:val="6B2D68D5"/>
    <w:rsid w:val="6B436C6A"/>
    <w:rsid w:val="6B455480"/>
    <w:rsid w:val="6B4F51B5"/>
    <w:rsid w:val="6B837F16"/>
    <w:rsid w:val="6B894D57"/>
    <w:rsid w:val="6B8E1E92"/>
    <w:rsid w:val="6B9026A3"/>
    <w:rsid w:val="6B95662B"/>
    <w:rsid w:val="6BBC12D1"/>
    <w:rsid w:val="6C005D7B"/>
    <w:rsid w:val="6C331A83"/>
    <w:rsid w:val="6C3E7C2D"/>
    <w:rsid w:val="6C4A7810"/>
    <w:rsid w:val="6C806F5B"/>
    <w:rsid w:val="6C8325E8"/>
    <w:rsid w:val="6C8C067B"/>
    <w:rsid w:val="6CD7440C"/>
    <w:rsid w:val="6CED146F"/>
    <w:rsid w:val="6CEE4906"/>
    <w:rsid w:val="6CEE4CD9"/>
    <w:rsid w:val="6CFA6DE0"/>
    <w:rsid w:val="6CFE7EB6"/>
    <w:rsid w:val="6D007BB7"/>
    <w:rsid w:val="6D044BB7"/>
    <w:rsid w:val="6D370117"/>
    <w:rsid w:val="6D375066"/>
    <w:rsid w:val="6D3903EB"/>
    <w:rsid w:val="6D452887"/>
    <w:rsid w:val="6D7404E5"/>
    <w:rsid w:val="6D7A64BE"/>
    <w:rsid w:val="6D846812"/>
    <w:rsid w:val="6D8B6880"/>
    <w:rsid w:val="6D915194"/>
    <w:rsid w:val="6DAF1D19"/>
    <w:rsid w:val="6DAF3C7E"/>
    <w:rsid w:val="6DBD7D83"/>
    <w:rsid w:val="6DE42D85"/>
    <w:rsid w:val="6DE505D8"/>
    <w:rsid w:val="6DED0B56"/>
    <w:rsid w:val="6E210700"/>
    <w:rsid w:val="6E2870BB"/>
    <w:rsid w:val="6E377090"/>
    <w:rsid w:val="6E3C25B3"/>
    <w:rsid w:val="6E3C5642"/>
    <w:rsid w:val="6E46006F"/>
    <w:rsid w:val="6E4B1363"/>
    <w:rsid w:val="6E8A5F57"/>
    <w:rsid w:val="6EAE05D1"/>
    <w:rsid w:val="6EC71131"/>
    <w:rsid w:val="6EDA3143"/>
    <w:rsid w:val="6EE16061"/>
    <w:rsid w:val="6EFC2D5D"/>
    <w:rsid w:val="6F255CA5"/>
    <w:rsid w:val="6F5237A3"/>
    <w:rsid w:val="6F557EDB"/>
    <w:rsid w:val="6F61264F"/>
    <w:rsid w:val="6F665C6C"/>
    <w:rsid w:val="6F7A512D"/>
    <w:rsid w:val="6F820CF3"/>
    <w:rsid w:val="6F9117E3"/>
    <w:rsid w:val="6F921328"/>
    <w:rsid w:val="6F94249B"/>
    <w:rsid w:val="6F9663E8"/>
    <w:rsid w:val="6FB0264C"/>
    <w:rsid w:val="6FD37D4E"/>
    <w:rsid w:val="6FF55B01"/>
    <w:rsid w:val="70396937"/>
    <w:rsid w:val="704E1C42"/>
    <w:rsid w:val="705865B8"/>
    <w:rsid w:val="705C5206"/>
    <w:rsid w:val="706035DD"/>
    <w:rsid w:val="706E6755"/>
    <w:rsid w:val="70954AE4"/>
    <w:rsid w:val="70D378A5"/>
    <w:rsid w:val="70F07004"/>
    <w:rsid w:val="711712FC"/>
    <w:rsid w:val="71292DC3"/>
    <w:rsid w:val="713C4244"/>
    <w:rsid w:val="714F63B1"/>
    <w:rsid w:val="715733CD"/>
    <w:rsid w:val="7158438D"/>
    <w:rsid w:val="71702314"/>
    <w:rsid w:val="7174102F"/>
    <w:rsid w:val="71AA5761"/>
    <w:rsid w:val="71EF37E8"/>
    <w:rsid w:val="71F86FA3"/>
    <w:rsid w:val="71FD3EDE"/>
    <w:rsid w:val="71FE6476"/>
    <w:rsid w:val="72060E02"/>
    <w:rsid w:val="7226131C"/>
    <w:rsid w:val="72454E4C"/>
    <w:rsid w:val="729D12B9"/>
    <w:rsid w:val="72A241B5"/>
    <w:rsid w:val="72F64481"/>
    <w:rsid w:val="72FC6F0B"/>
    <w:rsid w:val="7319431D"/>
    <w:rsid w:val="7326398B"/>
    <w:rsid w:val="733A1D05"/>
    <w:rsid w:val="733C1C0A"/>
    <w:rsid w:val="73601E4C"/>
    <w:rsid w:val="73672ADF"/>
    <w:rsid w:val="737C72E8"/>
    <w:rsid w:val="7399380F"/>
    <w:rsid w:val="73CD346B"/>
    <w:rsid w:val="73D51FB7"/>
    <w:rsid w:val="73FE35AC"/>
    <w:rsid w:val="74144A50"/>
    <w:rsid w:val="74292439"/>
    <w:rsid w:val="74352477"/>
    <w:rsid w:val="7448175D"/>
    <w:rsid w:val="746670D9"/>
    <w:rsid w:val="746D38B2"/>
    <w:rsid w:val="747D56B6"/>
    <w:rsid w:val="749618CA"/>
    <w:rsid w:val="74B86D09"/>
    <w:rsid w:val="74CD4EE7"/>
    <w:rsid w:val="74DD388D"/>
    <w:rsid w:val="74E45D4C"/>
    <w:rsid w:val="74EC3E7C"/>
    <w:rsid w:val="754B2B4E"/>
    <w:rsid w:val="754B4454"/>
    <w:rsid w:val="75956F36"/>
    <w:rsid w:val="75966735"/>
    <w:rsid w:val="75DF251C"/>
    <w:rsid w:val="75E45236"/>
    <w:rsid w:val="764B7486"/>
    <w:rsid w:val="76653730"/>
    <w:rsid w:val="767204A0"/>
    <w:rsid w:val="76830802"/>
    <w:rsid w:val="769628A9"/>
    <w:rsid w:val="76BD6303"/>
    <w:rsid w:val="76C96C0B"/>
    <w:rsid w:val="76DD243F"/>
    <w:rsid w:val="77171115"/>
    <w:rsid w:val="773362BD"/>
    <w:rsid w:val="774160D7"/>
    <w:rsid w:val="774F427B"/>
    <w:rsid w:val="775F5BF0"/>
    <w:rsid w:val="776C39F8"/>
    <w:rsid w:val="777A5F68"/>
    <w:rsid w:val="77B92957"/>
    <w:rsid w:val="77CF5E6F"/>
    <w:rsid w:val="77FA46EF"/>
    <w:rsid w:val="78086E1C"/>
    <w:rsid w:val="780C7E30"/>
    <w:rsid w:val="783D08C9"/>
    <w:rsid w:val="786F3095"/>
    <w:rsid w:val="78762F51"/>
    <w:rsid w:val="787818DD"/>
    <w:rsid w:val="789E7F91"/>
    <w:rsid w:val="78E30CF1"/>
    <w:rsid w:val="78E35EF2"/>
    <w:rsid w:val="78E547B3"/>
    <w:rsid w:val="793177A4"/>
    <w:rsid w:val="79477F73"/>
    <w:rsid w:val="796E3A12"/>
    <w:rsid w:val="79846842"/>
    <w:rsid w:val="7989036A"/>
    <w:rsid w:val="798B0094"/>
    <w:rsid w:val="79990760"/>
    <w:rsid w:val="79B94ABF"/>
    <w:rsid w:val="79BE190B"/>
    <w:rsid w:val="79CE5E5D"/>
    <w:rsid w:val="79D75312"/>
    <w:rsid w:val="79F0371E"/>
    <w:rsid w:val="7A024875"/>
    <w:rsid w:val="7A2457C3"/>
    <w:rsid w:val="7A2E3B0B"/>
    <w:rsid w:val="7A2E5C94"/>
    <w:rsid w:val="7A38233F"/>
    <w:rsid w:val="7A657B91"/>
    <w:rsid w:val="7A7306F3"/>
    <w:rsid w:val="7AC5074E"/>
    <w:rsid w:val="7AD77075"/>
    <w:rsid w:val="7AE8635F"/>
    <w:rsid w:val="7B1D2167"/>
    <w:rsid w:val="7B2D7BC1"/>
    <w:rsid w:val="7B502E63"/>
    <w:rsid w:val="7B850274"/>
    <w:rsid w:val="7BA277DC"/>
    <w:rsid w:val="7BA760B5"/>
    <w:rsid w:val="7BBF1846"/>
    <w:rsid w:val="7BD47A64"/>
    <w:rsid w:val="7BDC2157"/>
    <w:rsid w:val="7C3C12DD"/>
    <w:rsid w:val="7C986F38"/>
    <w:rsid w:val="7CA7483F"/>
    <w:rsid w:val="7CBA14A7"/>
    <w:rsid w:val="7CC044FF"/>
    <w:rsid w:val="7D001CD7"/>
    <w:rsid w:val="7D0D4D8B"/>
    <w:rsid w:val="7D1A6916"/>
    <w:rsid w:val="7D21521C"/>
    <w:rsid w:val="7D244970"/>
    <w:rsid w:val="7D473D51"/>
    <w:rsid w:val="7D4B5331"/>
    <w:rsid w:val="7D5332CD"/>
    <w:rsid w:val="7D5C6ACE"/>
    <w:rsid w:val="7D945469"/>
    <w:rsid w:val="7DC4769D"/>
    <w:rsid w:val="7DCD5249"/>
    <w:rsid w:val="7DF14094"/>
    <w:rsid w:val="7DFE6D5E"/>
    <w:rsid w:val="7E015C66"/>
    <w:rsid w:val="7E2156C9"/>
    <w:rsid w:val="7E28322D"/>
    <w:rsid w:val="7E3415C6"/>
    <w:rsid w:val="7E513C22"/>
    <w:rsid w:val="7E5A6C6A"/>
    <w:rsid w:val="7E7C4348"/>
    <w:rsid w:val="7E972BB6"/>
    <w:rsid w:val="7ED0730D"/>
    <w:rsid w:val="7F000E3C"/>
    <w:rsid w:val="7F154D3C"/>
    <w:rsid w:val="7F22319E"/>
    <w:rsid w:val="7F511CB3"/>
    <w:rsid w:val="7F6F027D"/>
    <w:rsid w:val="7F744AD7"/>
    <w:rsid w:val="7F8A7317"/>
    <w:rsid w:val="7FA43671"/>
    <w:rsid w:val="7FAD3205"/>
    <w:rsid w:val="7FB951E9"/>
    <w:rsid w:val="7FEE4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adjustRightInd w:val="0"/>
      <w:snapToGrid w:val="0"/>
      <w:spacing w:line="520" w:lineRule="exact"/>
    </w:pPr>
    <w:rPr>
      <w:rFonts w:ascii="仿宋_GB2312" w:eastAsia="仿宋_GB2312"/>
      <w:sz w:val="28"/>
    </w:rPr>
  </w:style>
  <w:style w:type="paragraph" w:styleId="5">
    <w:name w:val="Plain Text"/>
    <w:basedOn w:val="1"/>
    <w:qFormat/>
    <w:uiPriority w:val="0"/>
    <w:rPr>
      <w:rFonts w:ascii="宋体" w:hAnsi="Courier New" w:cs="Courier New"/>
      <w:szCs w:val="21"/>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styleId="14">
    <w:name w:val="annotation reference"/>
    <w:basedOn w:val="11"/>
    <w:qFormat/>
    <w:uiPriority w:val="0"/>
    <w:rPr>
      <w:sz w:val="21"/>
      <w:szCs w:val="21"/>
    </w:rPr>
  </w:style>
  <w:style w:type="character" w:customStyle="1" w:styleId="15">
    <w:name w:val="批注框文本 Char"/>
    <w:basedOn w:val="11"/>
    <w:link w:val="6"/>
    <w:qFormat/>
    <w:uiPriority w:val="0"/>
    <w:rPr>
      <w:rFonts w:asciiTheme="minorHAnsi" w:hAnsiTheme="minorHAnsi" w:eastAsiaTheme="minorEastAsia" w:cstheme="minorBidi"/>
      <w:kern w:val="2"/>
      <w:sz w:val="18"/>
      <w:szCs w:val="18"/>
    </w:rPr>
  </w:style>
  <w:style w:type="paragraph" w:customStyle="1" w:styleId="16">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7">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Info spid="_x0000_s2057"/>
    <customShpInfo spid="_x0000_s2056"/>
    <customShpInfo spid="_x0000_s2055"/>
    <customShpInfo spid="_x0000_s2058"/>
    <customShpInfo spid="_x0000_s2054"/>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1023</Words>
  <Characters>5834</Characters>
  <Lines>48</Lines>
  <Paragraphs>13</Paragraphs>
  <TotalTime>0</TotalTime>
  <ScaleCrop>false</ScaleCrop>
  <LinksUpToDate>false</LinksUpToDate>
  <CharactersWithSpaces>6844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2016-08-14T04:19:00Z</dcterms:created>
  <dc:creator>Administrator</dc:creator>
  <cp:lastModifiedBy>姚勇</cp:lastModifiedBy>
  <cp:lastPrinted>2018-06-04T07:41:00Z</cp:lastPrinted>
  <dcterms:modified xsi:type="dcterms:W3CDTF">2019-04-11T01:21:07Z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